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96ED8" w14:textId="59C4B423" w:rsidR="00330589" w:rsidRDefault="00330589" w:rsidP="00330589">
      <w:pPr>
        <w:spacing w:after="0" w:line="276" w:lineRule="auto"/>
        <w:ind w:hanging="1361"/>
        <w:jc w:val="both"/>
        <w:rPr>
          <w:rFonts w:ascii="Arial" w:hAnsi="Arial" w:cs="Arial"/>
          <w:b/>
          <w:bCs/>
          <w:sz w:val="32"/>
          <w:szCs w:val="32"/>
          <w:lang w:val="en-US"/>
        </w:rPr>
      </w:pPr>
      <w:r>
        <w:rPr>
          <w:noProof/>
        </w:rPr>
        <w:drawing>
          <wp:anchor distT="0" distB="0" distL="114300" distR="114300" simplePos="0" relativeHeight="251658240" behindDoc="0" locked="0" layoutInCell="1" allowOverlap="1" wp14:anchorId="6A3F7D12" wp14:editId="13E59FAD">
            <wp:simplePos x="0" y="0"/>
            <wp:positionH relativeFrom="page">
              <wp:align>left</wp:align>
            </wp:positionH>
            <wp:positionV relativeFrom="paragraph">
              <wp:posOffset>0</wp:posOffset>
            </wp:positionV>
            <wp:extent cx="7798315" cy="2433320"/>
            <wp:effectExtent l="0" t="0" r="0" b="0"/>
            <wp:wrapThrough wrapText="bothSides">
              <wp:wrapPolygon edited="0">
                <wp:start x="0" y="0"/>
                <wp:lineTo x="0" y="18939"/>
                <wp:lineTo x="21530" y="18939"/>
                <wp:lineTo x="21530" y="0"/>
                <wp:lineTo x="0" y="0"/>
              </wp:wrapPolygon>
            </wp:wrapThrough>
            <wp:docPr id="2116765060" name="Afbeelding 2116765060" descr="Afbeelding met schermopname, persoon, licht, luchtb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503221" name="Afbeelding 1" descr="Afbeelding met schermopname, persoon, licht, luchtbel&#10;&#10;Automatisch gegenereerde beschrijving"/>
                    <pic:cNvPicPr/>
                  </pic:nvPicPr>
                  <pic:blipFill rotWithShape="1">
                    <a:blip r:embed="rId15" cstate="print">
                      <a:extLst>
                        <a:ext uri="{28A0092B-C50C-407E-A947-70E740481C1C}">
                          <a14:useLocalDpi xmlns:a14="http://schemas.microsoft.com/office/drawing/2010/main" val="0"/>
                        </a:ext>
                      </a:extLst>
                    </a:blip>
                    <a:srcRect l="100" t="50845" r="-200" b="-7752"/>
                    <a:stretch/>
                  </pic:blipFill>
                  <pic:spPr bwMode="auto">
                    <a:xfrm>
                      <a:off x="0" y="0"/>
                      <a:ext cx="7798315" cy="24333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B19B8F2" w14:textId="021F32B4" w:rsidR="00C105CB" w:rsidRPr="00C047DC" w:rsidRDefault="00C105CB" w:rsidP="00CA17D8">
      <w:pPr>
        <w:spacing w:after="0" w:line="276" w:lineRule="auto"/>
        <w:jc w:val="both"/>
        <w:rPr>
          <w:rFonts w:ascii="Arial" w:hAnsi="Arial" w:cs="Arial"/>
          <w:b/>
          <w:bCs/>
          <w:sz w:val="32"/>
          <w:szCs w:val="32"/>
        </w:rPr>
      </w:pPr>
      <w:r w:rsidRPr="00C047DC">
        <w:rPr>
          <w:rFonts w:ascii="Arial" w:hAnsi="Arial" w:cs="Arial"/>
          <w:b/>
          <w:bCs/>
          <w:sz w:val="32"/>
          <w:szCs w:val="32"/>
        </w:rPr>
        <w:t>Essentials cybersecurity awareness trainingen</w:t>
      </w:r>
    </w:p>
    <w:p w14:paraId="31A6D884" w14:textId="77777777" w:rsidR="00CA17D8" w:rsidRPr="00C047DC" w:rsidRDefault="00CA17D8" w:rsidP="00CA17D8">
      <w:pPr>
        <w:spacing w:after="0" w:line="276" w:lineRule="auto"/>
        <w:jc w:val="both"/>
        <w:rPr>
          <w:rFonts w:ascii="Arial" w:hAnsi="Arial" w:cs="Arial"/>
          <w:b/>
          <w:bCs/>
          <w:sz w:val="20"/>
          <w:szCs w:val="20"/>
        </w:rPr>
      </w:pPr>
    </w:p>
    <w:p w14:paraId="3EA69EFE" w14:textId="5E083388" w:rsidR="00C3482B" w:rsidRDefault="0014065C" w:rsidP="00CA17D8">
      <w:pPr>
        <w:spacing w:after="0" w:line="276" w:lineRule="auto"/>
        <w:jc w:val="both"/>
        <w:rPr>
          <w:rFonts w:ascii="Arial" w:hAnsi="Arial" w:cs="Arial"/>
          <w:sz w:val="20"/>
          <w:szCs w:val="20"/>
        </w:rPr>
      </w:pPr>
      <w:r>
        <w:rPr>
          <w:rFonts w:ascii="Arial" w:hAnsi="Arial" w:cs="Arial"/>
          <w:sz w:val="20"/>
          <w:szCs w:val="20"/>
        </w:rPr>
        <w:t>In</w:t>
      </w:r>
      <w:r w:rsidR="00865B1C">
        <w:rPr>
          <w:rFonts w:ascii="Arial" w:hAnsi="Arial" w:cs="Arial"/>
          <w:sz w:val="20"/>
          <w:szCs w:val="20"/>
        </w:rPr>
        <w:t xml:space="preserve"> </w:t>
      </w:r>
      <w:r w:rsidR="5A80E0F9" w:rsidRPr="004A37E9">
        <w:rPr>
          <w:rFonts w:ascii="Arial" w:hAnsi="Arial" w:cs="Arial"/>
          <w:sz w:val="20"/>
          <w:szCs w:val="20"/>
        </w:rPr>
        <w:t xml:space="preserve">dit document vind </w:t>
      </w:r>
      <w:r w:rsidR="00353AC7" w:rsidRPr="004A37E9">
        <w:rPr>
          <w:rFonts w:ascii="Arial" w:hAnsi="Arial" w:cs="Arial"/>
          <w:sz w:val="20"/>
          <w:szCs w:val="20"/>
        </w:rPr>
        <w:t>je</w:t>
      </w:r>
      <w:r w:rsidR="5A80E0F9" w:rsidRPr="004A37E9">
        <w:rPr>
          <w:rFonts w:ascii="Arial" w:hAnsi="Arial" w:cs="Arial"/>
          <w:sz w:val="20"/>
          <w:szCs w:val="20"/>
        </w:rPr>
        <w:t xml:space="preserve"> een tabel </w:t>
      </w:r>
      <w:r w:rsidR="2102E146" w:rsidRPr="004A37E9">
        <w:rPr>
          <w:rFonts w:ascii="Arial" w:hAnsi="Arial" w:cs="Arial"/>
          <w:sz w:val="20"/>
          <w:szCs w:val="20"/>
        </w:rPr>
        <w:t xml:space="preserve">met </w:t>
      </w:r>
      <w:r w:rsidR="5A80E0F9" w:rsidRPr="004A37E9">
        <w:rPr>
          <w:rFonts w:ascii="Arial" w:hAnsi="Arial" w:cs="Arial"/>
          <w:sz w:val="20"/>
          <w:szCs w:val="20"/>
        </w:rPr>
        <w:t xml:space="preserve">onderwerpen die aan bod </w:t>
      </w:r>
      <w:r w:rsidR="008413FC">
        <w:rPr>
          <w:rFonts w:ascii="Arial" w:hAnsi="Arial" w:cs="Arial"/>
          <w:sz w:val="20"/>
          <w:szCs w:val="20"/>
        </w:rPr>
        <w:t xml:space="preserve">zouden </w:t>
      </w:r>
      <w:r w:rsidR="5A80E0F9" w:rsidRPr="004A37E9">
        <w:rPr>
          <w:rFonts w:ascii="Arial" w:hAnsi="Arial" w:cs="Arial"/>
          <w:sz w:val="20"/>
          <w:szCs w:val="20"/>
        </w:rPr>
        <w:t>moeten komen in een goede security awareness training</w:t>
      </w:r>
      <w:r w:rsidR="42017812" w:rsidRPr="004A37E9">
        <w:rPr>
          <w:rFonts w:ascii="Arial" w:hAnsi="Arial" w:cs="Arial"/>
          <w:sz w:val="20"/>
          <w:szCs w:val="20"/>
        </w:rPr>
        <w:t xml:space="preserve"> voor leveranciers</w:t>
      </w:r>
      <w:r w:rsidR="5A80E0F9" w:rsidRPr="004A37E9">
        <w:rPr>
          <w:rFonts w:ascii="Arial" w:hAnsi="Arial" w:cs="Arial"/>
          <w:sz w:val="20"/>
          <w:szCs w:val="20"/>
        </w:rPr>
        <w:t xml:space="preserve">, en wordt </w:t>
      </w:r>
      <w:r w:rsidR="00640320">
        <w:rPr>
          <w:rFonts w:ascii="Arial" w:hAnsi="Arial" w:cs="Arial"/>
          <w:sz w:val="20"/>
          <w:szCs w:val="20"/>
        </w:rPr>
        <w:t xml:space="preserve">per onderwerp </w:t>
      </w:r>
      <w:r w:rsidR="5A80E0F9" w:rsidRPr="004A37E9">
        <w:rPr>
          <w:rFonts w:ascii="Arial" w:hAnsi="Arial" w:cs="Arial"/>
          <w:sz w:val="20"/>
          <w:szCs w:val="20"/>
        </w:rPr>
        <w:t>kort uitgewerkt wat we daaronder verstaan. Dit is bedoeld als vrijblijvend</w:t>
      </w:r>
      <w:r w:rsidR="2B5F59DB" w:rsidRPr="004A37E9">
        <w:rPr>
          <w:rFonts w:ascii="Arial" w:hAnsi="Arial" w:cs="Arial"/>
          <w:sz w:val="20"/>
          <w:szCs w:val="20"/>
        </w:rPr>
        <w:t xml:space="preserve"> hulpmiddel voor </w:t>
      </w:r>
      <w:r w:rsidR="2D47DAF8" w:rsidRPr="004A37E9">
        <w:rPr>
          <w:rFonts w:ascii="Arial" w:hAnsi="Arial" w:cs="Arial"/>
          <w:sz w:val="20"/>
          <w:szCs w:val="20"/>
        </w:rPr>
        <w:t>verzekeraars/</w:t>
      </w:r>
      <w:r w:rsidR="2B5F59DB" w:rsidRPr="004A37E9">
        <w:rPr>
          <w:rFonts w:ascii="Arial" w:hAnsi="Arial" w:cs="Arial"/>
          <w:sz w:val="20"/>
          <w:szCs w:val="20"/>
        </w:rPr>
        <w:t>afnemers, om trainingen te beoordelen, en</w:t>
      </w:r>
      <w:r w:rsidR="00800B79">
        <w:rPr>
          <w:rFonts w:ascii="Arial" w:hAnsi="Arial" w:cs="Arial"/>
          <w:sz w:val="20"/>
          <w:szCs w:val="20"/>
        </w:rPr>
        <w:t xml:space="preserve"> wellicht</w:t>
      </w:r>
      <w:r w:rsidR="2B5F59DB" w:rsidRPr="004A37E9">
        <w:rPr>
          <w:rFonts w:ascii="Arial" w:hAnsi="Arial" w:cs="Arial"/>
          <w:sz w:val="20"/>
          <w:szCs w:val="20"/>
        </w:rPr>
        <w:t xml:space="preserve"> ook voor aanbieders, om trainingen mee vorm te geven. </w:t>
      </w:r>
      <w:r w:rsidR="03EBE10A" w:rsidRPr="004A37E9">
        <w:rPr>
          <w:rFonts w:ascii="Arial" w:hAnsi="Arial" w:cs="Arial"/>
          <w:sz w:val="20"/>
          <w:szCs w:val="20"/>
        </w:rPr>
        <w:t xml:space="preserve">De lijst is in het najaar van 2023 </w:t>
      </w:r>
      <w:r w:rsidR="4906DB13" w:rsidRPr="004A37E9">
        <w:rPr>
          <w:rFonts w:ascii="Arial" w:hAnsi="Arial" w:cs="Arial"/>
          <w:sz w:val="20"/>
          <w:szCs w:val="20"/>
        </w:rPr>
        <w:t xml:space="preserve">voor het eerst </w:t>
      </w:r>
      <w:r w:rsidR="03EBE10A" w:rsidRPr="004A37E9">
        <w:rPr>
          <w:rFonts w:ascii="Arial" w:hAnsi="Arial" w:cs="Arial"/>
          <w:sz w:val="20"/>
          <w:szCs w:val="20"/>
        </w:rPr>
        <w:t xml:space="preserve">opgesteld en </w:t>
      </w:r>
      <w:r w:rsidR="008520F9" w:rsidRPr="004A37E9">
        <w:rPr>
          <w:rFonts w:ascii="Arial" w:hAnsi="Arial" w:cs="Arial"/>
          <w:sz w:val="20"/>
          <w:szCs w:val="20"/>
        </w:rPr>
        <w:t>wordt</w:t>
      </w:r>
      <w:r w:rsidR="03EBE10A" w:rsidRPr="004A37E9">
        <w:rPr>
          <w:rFonts w:ascii="Arial" w:hAnsi="Arial" w:cs="Arial"/>
          <w:sz w:val="20"/>
          <w:szCs w:val="20"/>
        </w:rPr>
        <w:t xml:space="preserve"> </w:t>
      </w:r>
      <w:r w:rsidR="008520F9" w:rsidRPr="004A37E9">
        <w:rPr>
          <w:rFonts w:ascii="Arial" w:hAnsi="Arial" w:cs="Arial"/>
          <w:sz w:val="20"/>
          <w:szCs w:val="20"/>
        </w:rPr>
        <w:t>wanneer</w:t>
      </w:r>
      <w:r w:rsidR="00237B39" w:rsidRPr="004A37E9">
        <w:rPr>
          <w:rFonts w:ascii="Arial" w:hAnsi="Arial" w:cs="Arial"/>
          <w:sz w:val="20"/>
          <w:szCs w:val="20"/>
        </w:rPr>
        <w:t xml:space="preserve"> nodig</w:t>
      </w:r>
      <w:r w:rsidR="008520F9" w:rsidRPr="004A37E9">
        <w:rPr>
          <w:rFonts w:ascii="Arial" w:hAnsi="Arial" w:cs="Arial"/>
          <w:sz w:val="20"/>
          <w:szCs w:val="20"/>
        </w:rPr>
        <w:t xml:space="preserve"> </w:t>
      </w:r>
      <w:r w:rsidR="03EBE10A" w:rsidRPr="004A37E9">
        <w:rPr>
          <w:rFonts w:ascii="Arial" w:hAnsi="Arial" w:cs="Arial"/>
          <w:sz w:val="20"/>
          <w:szCs w:val="20"/>
        </w:rPr>
        <w:t xml:space="preserve"> </w:t>
      </w:r>
      <w:r w:rsidR="008520F9" w:rsidRPr="004A37E9">
        <w:rPr>
          <w:rFonts w:ascii="Arial" w:hAnsi="Arial" w:cs="Arial"/>
          <w:sz w:val="20"/>
          <w:szCs w:val="20"/>
        </w:rPr>
        <w:t>ge</w:t>
      </w:r>
      <w:r w:rsidR="00C3482B">
        <w:rPr>
          <w:rFonts w:ascii="Arial" w:hAnsi="Arial" w:cs="Arial"/>
          <w:sz w:val="20"/>
          <w:szCs w:val="20"/>
        </w:rPr>
        <w:t>actualiseerd</w:t>
      </w:r>
      <w:r w:rsidR="03EBE10A" w:rsidRPr="004A37E9">
        <w:rPr>
          <w:rFonts w:ascii="Arial" w:hAnsi="Arial" w:cs="Arial"/>
          <w:sz w:val="20"/>
          <w:szCs w:val="20"/>
        </w:rPr>
        <w:t xml:space="preserve">. </w:t>
      </w:r>
      <w:r w:rsidR="42017812" w:rsidRPr="004A37E9">
        <w:rPr>
          <w:rFonts w:ascii="Arial" w:hAnsi="Arial" w:cs="Arial"/>
          <w:sz w:val="20"/>
          <w:szCs w:val="20"/>
        </w:rPr>
        <w:t xml:space="preserve">De lijst is opgesteld </w:t>
      </w:r>
      <w:r w:rsidR="15D5C4BC" w:rsidRPr="004A37E9">
        <w:rPr>
          <w:rFonts w:ascii="Arial" w:hAnsi="Arial" w:cs="Arial"/>
          <w:sz w:val="20"/>
          <w:szCs w:val="20"/>
        </w:rPr>
        <w:t>door d</w:t>
      </w:r>
      <w:r w:rsidR="67090BB9" w:rsidRPr="004A37E9">
        <w:rPr>
          <w:rFonts w:ascii="Arial" w:hAnsi="Arial" w:cs="Arial"/>
          <w:sz w:val="20"/>
          <w:szCs w:val="20"/>
        </w:rPr>
        <w:t>e Insurance ISAC, die ondersteund wordt door het Verbond van Verzekeraars</w:t>
      </w:r>
      <w:r w:rsidR="00800B79">
        <w:rPr>
          <w:rFonts w:ascii="Arial" w:hAnsi="Arial" w:cs="Arial"/>
          <w:sz w:val="20"/>
          <w:szCs w:val="20"/>
        </w:rPr>
        <w:t>,</w:t>
      </w:r>
      <w:r>
        <w:rPr>
          <w:rFonts w:ascii="Arial" w:hAnsi="Arial" w:cs="Arial"/>
          <w:sz w:val="20"/>
          <w:szCs w:val="20"/>
        </w:rPr>
        <w:t xml:space="preserve"> in verband met artikel 30 van de </w:t>
      </w:r>
      <w:r w:rsidRPr="004A37E9">
        <w:rPr>
          <w:rFonts w:ascii="Arial" w:hAnsi="Arial" w:cs="Arial"/>
          <w:sz w:val="20"/>
          <w:szCs w:val="20"/>
        </w:rPr>
        <w:t xml:space="preserve">Digital </w:t>
      </w:r>
      <w:proofErr w:type="spellStart"/>
      <w:r w:rsidRPr="004A37E9">
        <w:rPr>
          <w:rFonts w:ascii="Arial" w:hAnsi="Arial" w:cs="Arial"/>
          <w:sz w:val="20"/>
          <w:szCs w:val="20"/>
        </w:rPr>
        <w:t>Operational</w:t>
      </w:r>
      <w:proofErr w:type="spellEnd"/>
      <w:r w:rsidRPr="004A37E9">
        <w:rPr>
          <w:rFonts w:ascii="Arial" w:hAnsi="Arial" w:cs="Arial"/>
          <w:sz w:val="20"/>
          <w:szCs w:val="20"/>
        </w:rPr>
        <w:t xml:space="preserve"> </w:t>
      </w:r>
      <w:proofErr w:type="spellStart"/>
      <w:r w:rsidRPr="004A37E9">
        <w:rPr>
          <w:rFonts w:ascii="Arial" w:hAnsi="Arial" w:cs="Arial"/>
          <w:sz w:val="20"/>
          <w:szCs w:val="20"/>
        </w:rPr>
        <w:t>Resilience</w:t>
      </w:r>
      <w:proofErr w:type="spellEnd"/>
      <w:r w:rsidRPr="004A37E9">
        <w:rPr>
          <w:rFonts w:ascii="Arial" w:hAnsi="Arial" w:cs="Arial"/>
          <w:sz w:val="20"/>
          <w:szCs w:val="20"/>
        </w:rPr>
        <w:t xml:space="preserve"> Act</w:t>
      </w:r>
      <w:r w:rsidRPr="004A37E9">
        <w:rPr>
          <w:rStyle w:val="Voetnootmarkering"/>
          <w:rFonts w:ascii="Arial" w:hAnsi="Arial" w:cs="Arial"/>
          <w:sz w:val="20"/>
          <w:szCs w:val="20"/>
        </w:rPr>
        <w:footnoteReference w:id="1"/>
      </w:r>
      <w:r>
        <w:rPr>
          <w:rFonts w:ascii="Arial" w:hAnsi="Arial" w:cs="Arial"/>
          <w:sz w:val="20"/>
          <w:szCs w:val="20"/>
        </w:rPr>
        <w:t>.</w:t>
      </w:r>
    </w:p>
    <w:p w14:paraId="69505FBE" w14:textId="77777777" w:rsidR="0014065C" w:rsidRDefault="0014065C" w:rsidP="0014065C">
      <w:pPr>
        <w:spacing w:after="0" w:line="276" w:lineRule="auto"/>
        <w:jc w:val="both"/>
        <w:rPr>
          <w:rFonts w:ascii="Arial" w:hAnsi="Arial" w:cs="Arial"/>
          <w:sz w:val="20"/>
          <w:szCs w:val="20"/>
        </w:rPr>
      </w:pPr>
    </w:p>
    <w:p w14:paraId="19BFD90E" w14:textId="041C220B" w:rsidR="0014065C" w:rsidRPr="004A37E9" w:rsidRDefault="0014065C" w:rsidP="0014065C">
      <w:pPr>
        <w:spacing w:after="0" w:line="276" w:lineRule="auto"/>
        <w:jc w:val="both"/>
        <w:rPr>
          <w:rFonts w:ascii="Arial" w:hAnsi="Arial" w:cs="Arial"/>
          <w:sz w:val="20"/>
          <w:szCs w:val="20"/>
        </w:rPr>
      </w:pPr>
      <w:r>
        <w:rPr>
          <w:rFonts w:ascii="Arial" w:hAnsi="Arial" w:cs="Arial"/>
          <w:sz w:val="20"/>
          <w:szCs w:val="20"/>
        </w:rPr>
        <w:t xml:space="preserve">In </w:t>
      </w:r>
      <w:r w:rsidRPr="004A37E9">
        <w:rPr>
          <w:rFonts w:ascii="Arial" w:hAnsi="Arial" w:cs="Arial"/>
          <w:sz w:val="20"/>
          <w:szCs w:val="20"/>
        </w:rPr>
        <w:t>artikel 30:2(i) schrijft</w:t>
      </w:r>
      <w:r>
        <w:rPr>
          <w:rFonts w:ascii="Arial" w:hAnsi="Arial" w:cs="Arial"/>
          <w:sz w:val="20"/>
          <w:szCs w:val="20"/>
        </w:rPr>
        <w:t xml:space="preserve"> DORA namelijk</w:t>
      </w:r>
      <w:r w:rsidRPr="004A37E9">
        <w:rPr>
          <w:rFonts w:ascii="Arial" w:hAnsi="Arial" w:cs="Arial"/>
          <w:sz w:val="20"/>
          <w:szCs w:val="20"/>
        </w:rPr>
        <w:t xml:space="preserve"> voor dat verzekeraars nagaan of hun leveranciers zelf een security awareness trainingsprogramma hebben en zo niet, dat die leverancier zelf zo’n training afneemt of meedraait in het trainingsprogramma van de verzekeraar. Vraag is echter of dit laatste altijd mogelijk zal zijn, omdat in zo’n ‘in house’ training soms ook bedrijfsgevoelige processen of toepassingen beschreven worden. Als de leverancier echter zelf die training organiseert, is de vraag wat er minimaal vereist is. </w:t>
      </w:r>
      <w:r w:rsidRPr="00EC55AF">
        <w:rPr>
          <w:rFonts w:ascii="Arial" w:hAnsi="Arial" w:cs="Arial"/>
          <w:sz w:val="20"/>
          <w:szCs w:val="20"/>
        </w:rPr>
        <w:t>Dit document geeft daar een eerste antwoord op.</w:t>
      </w:r>
    </w:p>
    <w:p w14:paraId="1E295837" w14:textId="77777777" w:rsidR="00C3482B" w:rsidRDefault="00C3482B" w:rsidP="00CA17D8">
      <w:pPr>
        <w:spacing w:after="0" w:line="276" w:lineRule="auto"/>
        <w:jc w:val="both"/>
        <w:rPr>
          <w:rFonts w:ascii="Arial" w:hAnsi="Arial" w:cs="Arial"/>
          <w:sz w:val="20"/>
          <w:szCs w:val="20"/>
        </w:rPr>
      </w:pPr>
    </w:p>
    <w:p w14:paraId="0BB1F37D" w14:textId="002B6908" w:rsidR="00AA0A6A" w:rsidRPr="00C3482B" w:rsidRDefault="2D47DAF8" w:rsidP="00CA17D8">
      <w:pPr>
        <w:spacing w:after="0" w:line="276" w:lineRule="auto"/>
        <w:jc w:val="both"/>
        <w:rPr>
          <w:rFonts w:ascii="Arial" w:hAnsi="Arial" w:cs="Arial"/>
          <w:i/>
          <w:iCs/>
          <w:sz w:val="20"/>
          <w:szCs w:val="20"/>
        </w:rPr>
      </w:pPr>
      <w:r w:rsidRPr="00C3482B">
        <w:rPr>
          <w:rFonts w:ascii="Arial" w:hAnsi="Arial" w:cs="Arial"/>
          <w:i/>
          <w:iCs/>
          <w:sz w:val="20"/>
          <w:szCs w:val="20"/>
        </w:rPr>
        <w:t>He</w:t>
      </w:r>
      <w:r w:rsidR="00E83E53" w:rsidRPr="00C3482B">
        <w:rPr>
          <w:rFonts w:ascii="Arial" w:hAnsi="Arial" w:cs="Arial"/>
          <w:i/>
          <w:iCs/>
          <w:sz w:val="20"/>
          <w:szCs w:val="20"/>
        </w:rPr>
        <w:t>b</w:t>
      </w:r>
      <w:r w:rsidR="00D50C04" w:rsidRPr="00C3482B">
        <w:rPr>
          <w:rFonts w:ascii="Arial" w:hAnsi="Arial" w:cs="Arial"/>
          <w:i/>
          <w:iCs/>
          <w:sz w:val="20"/>
          <w:szCs w:val="20"/>
        </w:rPr>
        <w:t xml:space="preserve"> </w:t>
      </w:r>
      <w:r w:rsidR="00E83E53" w:rsidRPr="00C3482B">
        <w:rPr>
          <w:rFonts w:ascii="Arial" w:hAnsi="Arial" w:cs="Arial"/>
          <w:i/>
          <w:iCs/>
          <w:sz w:val="20"/>
          <w:szCs w:val="20"/>
        </w:rPr>
        <w:t>je</w:t>
      </w:r>
      <w:r w:rsidRPr="00C3482B">
        <w:rPr>
          <w:rFonts w:ascii="Arial" w:hAnsi="Arial" w:cs="Arial"/>
          <w:i/>
          <w:iCs/>
          <w:sz w:val="20"/>
          <w:szCs w:val="20"/>
        </w:rPr>
        <w:t xml:space="preserve"> vragen over of suggesties voor deze lijst</w:t>
      </w:r>
      <w:r w:rsidR="00E83E53" w:rsidRPr="00C3482B">
        <w:rPr>
          <w:rFonts w:ascii="Arial" w:hAnsi="Arial" w:cs="Arial"/>
          <w:i/>
          <w:iCs/>
          <w:sz w:val="20"/>
          <w:szCs w:val="20"/>
        </w:rPr>
        <w:t>?</w:t>
      </w:r>
      <w:r w:rsidRPr="00C3482B">
        <w:rPr>
          <w:rFonts w:ascii="Arial" w:hAnsi="Arial" w:cs="Arial"/>
          <w:i/>
          <w:iCs/>
          <w:sz w:val="20"/>
          <w:szCs w:val="20"/>
        </w:rPr>
        <w:t xml:space="preserve"> </w:t>
      </w:r>
      <w:r w:rsidR="00E83E53" w:rsidRPr="00C3482B">
        <w:rPr>
          <w:rFonts w:ascii="Arial" w:hAnsi="Arial" w:cs="Arial"/>
          <w:i/>
          <w:iCs/>
          <w:sz w:val="20"/>
          <w:szCs w:val="20"/>
        </w:rPr>
        <w:t xml:space="preserve">Neem dan </w:t>
      </w:r>
      <w:r w:rsidRPr="00C3482B">
        <w:rPr>
          <w:rFonts w:ascii="Arial" w:hAnsi="Arial" w:cs="Arial"/>
          <w:i/>
          <w:iCs/>
          <w:sz w:val="20"/>
          <w:szCs w:val="20"/>
        </w:rPr>
        <w:t xml:space="preserve">contact op met het Verbond </w:t>
      </w:r>
      <w:r w:rsidR="00C3482B" w:rsidRPr="00C3482B">
        <w:rPr>
          <w:rFonts w:ascii="Arial" w:hAnsi="Arial" w:cs="Arial"/>
          <w:i/>
          <w:iCs/>
          <w:sz w:val="20"/>
          <w:szCs w:val="20"/>
        </w:rPr>
        <w:t xml:space="preserve">van Verzekeraars </w:t>
      </w:r>
      <w:r w:rsidRPr="00C3482B">
        <w:rPr>
          <w:rFonts w:ascii="Arial" w:hAnsi="Arial" w:cs="Arial"/>
          <w:i/>
          <w:iCs/>
          <w:sz w:val="20"/>
          <w:szCs w:val="20"/>
        </w:rPr>
        <w:t xml:space="preserve">via </w:t>
      </w:r>
      <w:hyperlink r:id="rId16">
        <w:r w:rsidRPr="00C3482B">
          <w:rPr>
            <w:rStyle w:val="Hyperlink"/>
            <w:rFonts w:ascii="Arial" w:hAnsi="Arial" w:cs="Arial"/>
            <w:i/>
            <w:iCs/>
            <w:sz w:val="20"/>
            <w:szCs w:val="20"/>
          </w:rPr>
          <w:t>info@verzekeraars.nl</w:t>
        </w:r>
      </w:hyperlink>
      <w:r w:rsidRPr="00C3482B">
        <w:rPr>
          <w:rFonts w:ascii="Arial" w:hAnsi="Arial" w:cs="Arial"/>
          <w:i/>
          <w:iCs/>
          <w:sz w:val="20"/>
          <w:szCs w:val="20"/>
        </w:rPr>
        <w:t xml:space="preserve">. </w:t>
      </w:r>
    </w:p>
    <w:p w14:paraId="4B71602F" w14:textId="4F32372E" w:rsidR="00E941F8" w:rsidRPr="004A37E9" w:rsidRDefault="00E941F8">
      <w:pPr>
        <w:rPr>
          <w:rFonts w:ascii="Arial" w:hAnsi="Arial" w:cs="Arial"/>
          <w:sz w:val="20"/>
          <w:szCs w:val="20"/>
        </w:rPr>
      </w:pPr>
    </w:p>
    <w:p w14:paraId="07BFD4E1" w14:textId="77777777" w:rsidR="00AD7E2A" w:rsidRPr="004A37E9" w:rsidRDefault="00AD7E2A" w:rsidP="00CA17D8">
      <w:pPr>
        <w:spacing w:after="0" w:line="276" w:lineRule="auto"/>
        <w:jc w:val="both"/>
        <w:rPr>
          <w:rFonts w:ascii="Arial" w:hAnsi="Arial" w:cs="Arial"/>
          <w:sz w:val="20"/>
          <w:szCs w:val="20"/>
        </w:rPr>
      </w:pPr>
    </w:p>
    <w:p w14:paraId="08B07A7B" w14:textId="77777777" w:rsidR="00CA17D8" w:rsidRPr="004A37E9" w:rsidRDefault="00CA17D8" w:rsidP="00CA17D8">
      <w:pPr>
        <w:spacing w:after="0" w:line="276" w:lineRule="auto"/>
        <w:jc w:val="both"/>
        <w:rPr>
          <w:rFonts w:ascii="Arial" w:hAnsi="Arial" w:cs="Arial"/>
          <w:sz w:val="20"/>
          <w:szCs w:val="20"/>
        </w:rPr>
      </w:pPr>
    </w:p>
    <w:p w14:paraId="0815451F" w14:textId="77777777" w:rsidR="00D75120" w:rsidRDefault="00D75120" w:rsidP="002C1FFA">
      <w:pPr>
        <w:spacing w:line="276" w:lineRule="auto"/>
        <w:jc w:val="both"/>
        <w:rPr>
          <w:rFonts w:ascii="Arial" w:hAnsi="Arial" w:cs="Arial"/>
          <w:b/>
          <w:bCs/>
          <w:color w:val="FFFFFF" w:themeColor="background1"/>
          <w:sz w:val="20"/>
          <w:szCs w:val="20"/>
        </w:rPr>
        <w:sectPr w:rsidR="00D75120" w:rsidSect="00330589">
          <w:headerReference w:type="default" r:id="rId17"/>
          <w:footerReference w:type="default" r:id="rId18"/>
          <w:pgSz w:w="11906" w:h="16838"/>
          <w:pgMar w:top="567" w:right="1361" w:bottom="1440" w:left="1361" w:header="0" w:footer="709" w:gutter="0"/>
          <w:cols w:space="708"/>
          <w:docGrid w:linePitch="360"/>
        </w:sectPr>
      </w:pPr>
    </w:p>
    <w:tbl>
      <w:tblPr>
        <w:tblStyle w:val="Tabelraster"/>
        <w:tblW w:w="14029" w:type="dxa"/>
        <w:tblLayout w:type="fixed"/>
        <w:tblLook w:val="06A0" w:firstRow="1" w:lastRow="0" w:firstColumn="1" w:lastColumn="0" w:noHBand="1" w:noVBand="1"/>
      </w:tblPr>
      <w:tblGrid>
        <w:gridCol w:w="1890"/>
        <w:gridCol w:w="3067"/>
        <w:gridCol w:w="9072"/>
      </w:tblGrid>
      <w:tr w:rsidR="00DD6201" w:rsidRPr="004A37E9" w14:paraId="63972067" w14:textId="77777777" w:rsidTr="00AA2089">
        <w:trPr>
          <w:trHeight w:val="300"/>
          <w:tblHeader/>
        </w:trPr>
        <w:tc>
          <w:tcPr>
            <w:tcW w:w="1890" w:type="dxa"/>
            <w:shd w:val="clear" w:color="auto" w:fill="1E8BCD"/>
          </w:tcPr>
          <w:p w14:paraId="5A5F4E8C" w14:textId="77777777" w:rsidR="00DD6201" w:rsidRDefault="7B89DC47" w:rsidP="00C047DC">
            <w:pPr>
              <w:spacing w:line="276" w:lineRule="auto"/>
              <w:jc w:val="both"/>
              <w:rPr>
                <w:rFonts w:ascii="Arial" w:hAnsi="Arial" w:cs="Arial"/>
                <w:b/>
                <w:bCs/>
                <w:color w:val="FFFFFF" w:themeColor="background1"/>
                <w:sz w:val="20"/>
                <w:szCs w:val="20"/>
              </w:rPr>
            </w:pPr>
            <w:r w:rsidRPr="004A37E9">
              <w:rPr>
                <w:rFonts w:ascii="Arial" w:hAnsi="Arial" w:cs="Arial"/>
                <w:b/>
                <w:bCs/>
                <w:color w:val="FFFFFF" w:themeColor="background1"/>
                <w:sz w:val="20"/>
                <w:szCs w:val="20"/>
              </w:rPr>
              <w:lastRenderedPageBreak/>
              <w:t>Categorie</w:t>
            </w:r>
          </w:p>
          <w:p w14:paraId="3C214270" w14:textId="02ED0B44" w:rsidR="00C047DC" w:rsidRPr="004A37E9" w:rsidRDefault="00C047DC" w:rsidP="00C047DC">
            <w:pPr>
              <w:spacing w:line="276" w:lineRule="auto"/>
              <w:jc w:val="both"/>
              <w:rPr>
                <w:rFonts w:ascii="Arial" w:hAnsi="Arial" w:cs="Arial"/>
                <w:b/>
                <w:bCs/>
                <w:color w:val="FFFFFF" w:themeColor="background1"/>
                <w:sz w:val="20"/>
                <w:szCs w:val="20"/>
              </w:rPr>
            </w:pPr>
          </w:p>
        </w:tc>
        <w:tc>
          <w:tcPr>
            <w:tcW w:w="3067" w:type="dxa"/>
            <w:shd w:val="clear" w:color="auto" w:fill="1E8BCD"/>
          </w:tcPr>
          <w:p w14:paraId="00BC88B1" w14:textId="17D2B543" w:rsidR="7B89DC47" w:rsidRPr="004A37E9" w:rsidRDefault="7B89DC47" w:rsidP="002C1FFA">
            <w:pPr>
              <w:spacing w:line="276" w:lineRule="auto"/>
              <w:rPr>
                <w:rFonts w:ascii="Arial" w:hAnsi="Arial" w:cs="Arial"/>
                <w:b/>
                <w:bCs/>
                <w:color w:val="FFFFFF" w:themeColor="background1"/>
                <w:sz w:val="20"/>
                <w:szCs w:val="20"/>
              </w:rPr>
            </w:pPr>
            <w:r w:rsidRPr="004A37E9">
              <w:rPr>
                <w:rFonts w:ascii="Arial" w:hAnsi="Arial" w:cs="Arial"/>
                <w:b/>
                <w:bCs/>
                <w:color w:val="FFFFFF" w:themeColor="background1"/>
                <w:sz w:val="20"/>
                <w:szCs w:val="20"/>
              </w:rPr>
              <w:t>Onderwerp</w:t>
            </w:r>
          </w:p>
        </w:tc>
        <w:tc>
          <w:tcPr>
            <w:tcW w:w="9072" w:type="dxa"/>
            <w:shd w:val="clear" w:color="auto" w:fill="1E8BCD"/>
          </w:tcPr>
          <w:p w14:paraId="7FDFF39B" w14:textId="51E97951" w:rsidR="7B89DC47" w:rsidRPr="004A37E9" w:rsidRDefault="7B89DC47" w:rsidP="002C1FFA">
            <w:pPr>
              <w:spacing w:line="276" w:lineRule="auto"/>
              <w:rPr>
                <w:rFonts w:ascii="Arial" w:hAnsi="Arial" w:cs="Arial"/>
                <w:b/>
                <w:bCs/>
                <w:color w:val="FFFFFF" w:themeColor="background1"/>
                <w:sz w:val="20"/>
                <w:szCs w:val="20"/>
              </w:rPr>
            </w:pPr>
            <w:r w:rsidRPr="004A37E9">
              <w:rPr>
                <w:rFonts w:ascii="Arial" w:hAnsi="Arial" w:cs="Arial"/>
                <w:b/>
                <w:bCs/>
                <w:color w:val="FFFFFF" w:themeColor="background1"/>
                <w:sz w:val="20"/>
                <w:szCs w:val="20"/>
              </w:rPr>
              <w:t>Omschrijving</w:t>
            </w:r>
          </w:p>
        </w:tc>
      </w:tr>
      <w:tr w:rsidR="678BE82D" w:rsidRPr="004A37E9" w14:paraId="7AC78B6E" w14:textId="77777777" w:rsidTr="00AA2089">
        <w:trPr>
          <w:trHeight w:val="300"/>
        </w:trPr>
        <w:tc>
          <w:tcPr>
            <w:tcW w:w="1890" w:type="dxa"/>
            <w:vMerge w:val="restart"/>
            <w:shd w:val="clear" w:color="auto" w:fill="auto"/>
          </w:tcPr>
          <w:p w14:paraId="6D637CE2" w14:textId="1D6CCBA2" w:rsidR="16956322" w:rsidRPr="004A37E9" w:rsidRDefault="16956322" w:rsidP="002C1FFA">
            <w:pPr>
              <w:spacing w:line="276" w:lineRule="auto"/>
              <w:jc w:val="both"/>
              <w:rPr>
                <w:rFonts w:ascii="Arial" w:hAnsi="Arial" w:cs="Arial"/>
                <w:b/>
                <w:bCs/>
                <w:sz w:val="20"/>
                <w:szCs w:val="20"/>
              </w:rPr>
            </w:pPr>
            <w:r w:rsidRPr="004A37E9">
              <w:rPr>
                <w:rFonts w:ascii="Arial" w:hAnsi="Arial" w:cs="Arial"/>
                <w:b/>
                <w:bCs/>
                <w:sz w:val="20"/>
                <w:szCs w:val="20"/>
              </w:rPr>
              <w:t>Internet gebruik</w:t>
            </w:r>
          </w:p>
        </w:tc>
        <w:tc>
          <w:tcPr>
            <w:tcW w:w="3067" w:type="dxa"/>
            <w:shd w:val="clear" w:color="auto" w:fill="auto"/>
          </w:tcPr>
          <w:p w14:paraId="7C005E24" w14:textId="7FC00CCA" w:rsidR="678BE82D" w:rsidRPr="004A37E9" w:rsidRDefault="68EF8D13" w:rsidP="00B72C1F">
            <w:pPr>
              <w:spacing w:line="276" w:lineRule="auto"/>
              <w:rPr>
                <w:rFonts w:ascii="Arial" w:hAnsi="Arial" w:cs="Arial"/>
                <w:sz w:val="20"/>
                <w:szCs w:val="20"/>
              </w:rPr>
            </w:pPr>
            <w:r w:rsidRPr="004A37E9">
              <w:rPr>
                <w:rFonts w:ascii="Arial" w:hAnsi="Arial" w:cs="Arial"/>
                <w:sz w:val="20"/>
                <w:szCs w:val="20"/>
              </w:rPr>
              <w:t xml:space="preserve">Sterke </w:t>
            </w:r>
            <w:r w:rsidR="743753D3" w:rsidRPr="004A37E9">
              <w:rPr>
                <w:rFonts w:ascii="Arial" w:hAnsi="Arial" w:cs="Arial"/>
                <w:sz w:val="20"/>
                <w:szCs w:val="20"/>
              </w:rPr>
              <w:t>w</w:t>
            </w:r>
            <w:r w:rsidRPr="004A37E9">
              <w:rPr>
                <w:rFonts w:ascii="Arial" w:hAnsi="Arial" w:cs="Arial"/>
                <w:sz w:val="20"/>
                <w:szCs w:val="20"/>
              </w:rPr>
              <w:t>achtwoorden</w:t>
            </w:r>
            <w:r w:rsidR="6C8AAC04" w:rsidRPr="004A37E9">
              <w:rPr>
                <w:rFonts w:ascii="Arial" w:hAnsi="Arial" w:cs="Arial"/>
                <w:sz w:val="20"/>
                <w:szCs w:val="20"/>
              </w:rPr>
              <w:t xml:space="preserve"> </w:t>
            </w:r>
            <w:r w:rsidR="00256939" w:rsidRPr="004A37E9">
              <w:rPr>
                <w:rFonts w:ascii="Arial" w:hAnsi="Arial" w:cs="Arial"/>
                <w:sz w:val="20"/>
                <w:szCs w:val="20"/>
              </w:rPr>
              <w:t>en</w:t>
            </w:r>
            <w:r w:rsidR="6C8AAC04" w:rsidRPr="004A37E9">
              <w:rPr>
                <w:rFonts w:ascii="Arial" w:hAnsi="Arial" w:cs="Arial"/>
                <w:sz w:val="20"/>
                <w:szCs w:val="20"/>
              </w:rPr>
              <w:t xml:space="preserve"> </w:t>
            </w:r>
            <w:proofErr w:type="spellStart"/>
            <w:r w:rsidR="6C8AAC04" w:rsidRPr="004A37E9">
              <w:rPr>
                <w:rFonts w:ascii="Arial" w:hAnsi="Arial" w:cs="Arial"/>
                <w:sz w:val="20"/>
                <w:szCs w:val="20"/>
              </w:rPr>
              <w:t>multifactor</w:t>
            </w:r>
            <w:proofErr w:type="spellEnd"/>
            <w:r w:rsidR="6C8AAC04" w:rsidRPr="004A37E9">
              <w:rPr>
                <w:rFonts w:ascii="Arial" w:hAnsi="Arial" w:cs="Arial"/>
                <w:sz w:val="20"/>
                <w:szCs w:val="20"/>
              </w:rPr>
              <w:t xml:space="preserve"> authenticatie</w:t>
            </w:r>
          </w:p>
        </w:tc>
        <w:tc>
          <w:tcPr>
            <w:tcW w:w="9072" w:type="dxa"/>
            <w:shd w:val="clear" w:color="auto" w:fill="auto"/>
          </w:tcPr>
          <w:p w14:paraId="1260913C" w14:textId="176842AD" w:rsidR="68EF8D13" w:rsidRPr="004A37E9" w:rsidRDefault="68EF8D13" w:rsidP="002C1FFA">
            <w:pPr>
              <w:spacing w:line="276" w:lineRule="auto"/>
              <w:rPr>
                <w:rFonts w:ascii="Arial" w:hAnsi="Arial" w:cs="Arial"/>
                <w:sz w:val="20"/>
                <w:szCs w:val="20"/>
              </w:rPr>
            </w:pPr>
            <w:r w:rsidRPr="004A37E9">
              <w:rPr>
                <w:rFonts w:ascii="Arial" w:hAnsi="Arial" w:cs="Arial"/>
                <w:sz w:val="20"/>
                <w:szCs w:val="20"/>
              </w:rPr>
              <w:t xml:space="preserve">Gebruik </w:t>
            </w:r>
            <w:proofErr w:type="spellStart"/>
            <w:r w:rsidR="72F14268" w:rsidRPr="004A37E9">
              <w:rPr>
                <w:rFonts w:ascii="Arial" w:hAnsi="Arial" w:cs="Arial"/>
                <w:sz w:val="20"/>
                <w:szCs w:val="20"/>
              </w:rPr>
              <w:t>multifactor</w:t>
            </w:r>
            <w:proofErr w:type="spellEnd"/>
            <w:r w:rsidR="72F14268" w:rsidRPr="004A37E9">
              <w:rPr>
                <w:rFonts w:ascii="Arial" w:hAnsi="Arial" w:cs="Arial"/>
                <w:sz w:val="20"/>
                <w:szCs w:val="20"/>
              </w:rPr>
              <w:t xml:space="preserve"> authenticatie of </w:t>
            </w:r>
            <w:r w:rsidRPr="004A37E9">
              <w:rPr>
                <w:rFonts w:ascii="Arial" w:hAnsi="Arial" w:cs="Arial"/>
                <w:sz w:val="20"/>
                <w:szCs w:val="20"/>
              </w:rPr>
              <w:t>complexe wachtwoorden en vermijd in ieder geval</w:t>
            </w:r>
            <w:r w:rsidR="3DDF2240" w:rsidRPr="004A37E9">
              <w:rPr>
                <w:rFonts w:ascii="Arial" w:hAnsi="Arial" w:cs="Arial"/>
                <w:sz w:val="20"/>
                <w:szCs w:val="20"/>
              </w:rPr>
              <w:t xml:space="preserve"> default instellingen en</w:t>
            </w:r>
            <w:r w:rsidRPr="004A37E9">
              <w:rPr>
                <w:rFonts w:ascii="Arial" w:hAnsi="Arial" w:cs="Arial"/>
                <w:sz w:val="20"/>
                <w:szCs w:val="20"/>
              </w:rPr>
              <w:t xml:space="preserve"> het gebruik van voor de hand liggende informatie zoals geboortedata of namen</w:t>
            </w:r>
            <w:r w:rsidR="5E8CAFA7" w:rsidRPr="004A37E9">
              <w:rPr>
                <w:rFonts w:ascii="Arial" w:hAnsi="Arial" w:cs="Arial"/>
                <w:sz w:val="20"/>
                <w:szCs w:val="20"/>
              </w:rPr>
              <w:t>.</w:t>
            </w:r>
          </w:p>
        </w:tc>
      </w:tr>
      <w:tr w:rsidR="678BE82D" w:rsidRPr="004A37E9" w14:paraId="062EEC7E" w14:textId="77777777" w:rsidTr="00AA2089">
        <w:trPr>
          <w:trHeight w:val="300"/>
        </w:trPr>
        <w:tc>
          <w:tcPr>
            <w:tcW w:w="1890" w:type="dxa"/>
            <w:vMerge/>
          </w:tcPr>
          <w:p w14:paraId="78D8C3EA"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0F07CBB1" w14:textId="2ED60E26" w:rsidR="678BE82D" w:rsidRPr="00AA2089" w:rsidRDefault="66AF1C15" w:rsidP="00B72C1F">
            <w:pPr>
              <w:spacing w:line="276" w:lineRule="auto"/>
              <w:rPr>
                <w:rFonts w:ascii="Arial" w:hAnsi="Arial" w:cs="Arial"/>
                <w:sz w:val="20"/>
                <w:szCs w:val="20"/>
                <w:lang w:val="en-GB"/>
              </w:rPr>
            </w:pPr>
            <w:proofErr w:type="spellStart"/>
            <w:r w:rsidRPr="00AA2089">
              <w:rPr>
                <w:rFonts w:ascii="Arial" w:hAnsi="Arial" w:cs="Arial"/>
                <w:sz w:val="20"/>
                <w:szCs w:val="20"/>
                <w:lang w:val="en-GB"/>
              </w:rPr>
              <w:t>Gebruik</w:t>
            </w:r>
            <w:proofErr w:type="spellEnd"/>
            <w:r w:rsidRPr="00AA2089">
              <w:rPr>
                <w:rFonts w:ascii="Arial" w:hAnsi="Arial" w:cs="Arial"/>
                <w:sz w:val="20"/>
                <w:szCs w:val="20"/>
                <w:lang w:val="en-GB"/>
              </w:rPr>
              <w:t xml:space="preserve"> up-to-date </w:t>
            </w:r>
            <w:proofErr w:type="spellStart"/>
            <w:r w:rsidRPr="00AA2089">
              <w:rPr>
                <w:rFonts w:ascii="Arial" w:hAnsi="Arial" w:cs="Arial"/>
                <w:sz w:val="20"/>
                <w:szCs w:val="20"/>
                <w:lang w:val="en-GB"/>
              </w:rPr>
              <w:t>b</w:t>
            </w:r>
            <w:r w:rsidR="3E51BA2C" w:rsidRPr="00AA2089">
              <w:rPr>
                <w:rFonts w:ascii="Arial" w:hAnsi="Arial" w:cs="Arial"/>
                <w:sz w:val="20"/>
                <w:szCs w:val="20"/>
                <w:lang w:val="en-GB"/>
              </w:rPr>
              <w:t>eveiligingssoftware</w:t>
            </w:r>
            <w:proofErr w:type="spellEnd"/>
          </w:p>
        </w:tc>
        <w:tc>
          <w:tcPr>
            <w:tcW w:w="9072" w:type="dxa"/>
            <w:shd w:val="clear" w:color="auto" w:fill="auto"/>
          </w:tcPr>
          <w:p w14:paraId="34C39517" w14:textId="75F1C23D" w:rsidR="3E51BA2C" w:rsidRPr="004A37E9" w:rsidRDefault="38846E20" w:rsidP="002C1FFA">
            <w:pPr>
              <w:spacing w:line="276" w:lineRule="auto"/>
              <w:rPr>
                <w:rFonts w:ascii="Arial" w:hAnsi="Arial" w:cs="Arial"/>
                <w:sz w:val="20"/>
                <w:szCs w:val="20"/>
              </w:rPr>
            </w:pPr>
            <w:r w:rsidRPr="004A37E9">
              <w:rPr>
                <w:rFonts w:ascii="Arial" w:hAnsi="Arial" w:cs="Arial"/>
                <w:sz w:val="20"/>
                <w:szCs w:val="20"/>
              </w:rPr>
              <w:t>Zorg voor betrouwbare antivirus- en antimalware software en houd deze up-to-date</w:t>
            </w:r>
            <w:r w:rsidR="73FE8BB1" w:rsidRPr="004A37E9">
              <w:rPr>
                <w:rFonts w:ascii="Arial" w:hAnsi="Arial" w:cs="Arial"/>
                <w:sz w:val="20"/>
                <w:szCs w:val="20"/>
              </w:rPr>
              <w:t>.</w:t>
            </w:r>
            <w:r w:rsidR="3010E388" w:rsidRPr="004A37E9">
              <w:rPr>
                <w:rFonts w:ascii="Arial" w:hAnsi="Arial" w:cs="Arial"/>
                <w:sz w:val="20"/>
                <w:szCs w:val="20"/>
              </w:rPr>
              <w:t xml:space="preserve"> </w:t>
            </w:r>
          </w:p>
        </w:tc>
      </w:tr>
      <w:tr w:rsidR="678BE82D" w:rsidRPr="004A37E9" w14:paraId="6FB513D8" w14:textId="77777777" w:rsidTr="00AA2089">
        <w:trPr>
          <w:trHeight w:val="300"/>
        </w:trPr>
        <w:tc>
          <w:tcPr>
            <w:tcW w:w="1890" w:type="dxa"/>
            <w:vMerge/>
          </w:tcPr>
          <w:p w14:paraId="0A9874B4"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3D26CD6C" w14:textId="4EBAC458" w:rsidR="3E51BA2C" w:rsidRPr="004A37E9" w:rsidRDefault="3E51BA2C" w:rsidP="002C1FFA">
            <w:pPr>
              <w:spacing w:line="276" w:lineRule="auto"/>
              <w:rPr>
                <w:rFonts w:ascii="Arial" w:hAnsi="Arial" w:cs="Arial"/>
                <w:sz w:val="20"/>
                <w:szCs w:val="20"/>
              </w:rPr>
            </w:pPr>
            <w:r w:rsidRPr="004A37E9">
              <w:rPr>
                <w:rFonts w:ascii="Arial" w:hAnsi="Arial" w:cs="Arial"/>
                <w:sz w:val="20"/>
                <w:szCs w:val="20"/>
              </w:rPr>
              <w:t xml:space="preserve">Houd </w:t>
            </w:r>
            <w:r w:rsidR="434B8D7A" w:rsidRPr="004A37E9">
              <w:rPr>
                <w:rFonts w:ascii="Arial" w:hAnsi="Arial" w:cs="Arial"/>
                <w:sz w:val="20"/>
                <w:szCs w:val="20"/>
              </w:rPr>
              <w:t>s</w:t>
            </w:r>
            <w:r w:rsidRPr="004A37E9">
              <w:rPr>
                <w:rFonts w:ascii="Arial" w:hAnsi="Arial" w:cs="Arial"/>
                <w:sz w:val="20"/>
                <w:szCs w:val="20"/>
              </w:rPr>
              <w:t xml:space="preserve">oftware en </w:t>
            </w:r>
            <w:r w:rsidR="7DCA18DC" w:rsidRPr="004A37E9">
              <w:rPr>
                <w:rFonts w:ascii="Arial" w:hAnsi="Arial" w:cs="Arial"/>
                <w:sz w:val="20"/>
                <w:szCs w:val="20"/>
              </w:rPr>
              <w:t>b</w:t>
            </w:r>
            <w:r w:rsidRPr="004A37E9">
              <w:rPr>
                <w:rFonts w:ascii="Arial" w:hAnsi="Arial" w:cs="Arial"/>
                <w:sz w:val="20"/>
                <w:szCs w:val="20"/>
              </w:rPr>
              <w:t xml:space="preserve">esturingssystemen </w:t>
            </w:r>
            <w:r w:rsidR="1DF2D5C1" w:rsidRPr="004A37E9">
              <w:rPr>
                <w:rFonts w:ascii="Arial" w:hAnsi="Arial" w:cs="Arial"/>
                <w:sz w:val="20"/>
                <w:szCs w:val="20"/>
              </w:rPr>
              <w:t>a</w:t>
            </w:r>
            <w:r w:rsidRPr="004A37E9">
              <w:rPr>
                <w:rFonts w:ascii="Arial" w:hAnsi="Arial" w:cs="Arial"/>
                <w:sz w:val="20"/>
                <w:szCs w:val="20"/>
              </w:rPr>
              <w:t xml:space="preserve">ctueel </w:t>
            </w:r>
          </w:p>
        </w:tc>
        <w:tc>
          <w:tcPr>
            <w:tcW w:w="9072" w:type="dxa"/>
            <w:shd w:val="clear" w:color="auto" w:fill="auto"/>
          </w:tcPr>
          <w:p w14:paraId="7E544676" w14:textId="57C22F22" w:rsidR="3E51BA2C" w:rsidRPr="004A37E9" w:rsidRDefault="3E51BA2C" w:rsidP="002C1FFA">
            <w:pPr>
              <w:spacing w:line="276" w:lineRule="auto"/>
              <w:rPr>
                <w:rFonts w:ascii="Arial" w:hAnsi="Arial" w:cs="Arial"/>
                <w:sz w:val="20"/>
                <w:szCs w:val="20"/>
              </w:rPr>
            </w:pPr>
            <w:r w:rsidRPr="004A37E9">
              <w:rPr>
                <w:rFonts w:ascii="Arial" w:hAnsi="Arial" w:cs="Arial"/>
                <w:sz w:val="20"/>
                <w:szCs w:val="20"/>
              </w:rPr>
              <w:t xml:space="preserve">Installeer regelmatig updates voor alle software en besturingssystemen </w:t>
            </w:r>
            <w:r w:rsidR="5368F5F2" w:rsidRPr="004A37E9">
              <w:rPr>
                <w:rFonts w:ascii="Arial" w:hAnsi="Arial" w:cs="Arial"/>
                <w:sz w:val="20"/>
                <w:szCs w:val="20"/>
              </w:rPr>
              <w:t xml:space="preserve">in gebruik </w:t>
            </w:r>
            <w:r w:rsidRPr="004A37E9">
              <w:rPr>
                <w:rFonts w:ascii="Arial" w:hAnsi="Arial" w:cs="Arial"/>
                <w:sz w:val="20"/>
                <w:szCs w:val="20"/>
              </w:rPr>
              <w:t>om bekende beveiligingsproblemen te</w:t>
            </w:r>
            <w:r w:rsidR="0CA53723" w:rsidRPr="004A37E9">
              <w:rPr>
                <w:rFonts w:ascii="Arial" w:hAnsi="Arial" w:cs="Arial"/>
                <w:sz w:val="20"/>
                <w:szCs w:val="20"/>
              </w:rPr>
              <w:t xml:space="preserve"> voorkomen</w:t>
            </w:r>
            <w:r w:rsidRPr="004A37E9">
              <w:rPr>
                <w:rFonts w:ascii="Arial" w:hAnsi="Arial" w:cs="Arial"/>
                <w:sz w:val="20"/>
                <w:szCs w:val="20"/>
              </w:rPr>
              <w:t>.</w:t>
            </w:r>
          </w:p>
        </w:tc>
      </w:tr>
      <w:tr w:rsidR="678BE82D" w:rsidRPr="004A37E9" w14:paraId="298E4124" w14:textId="77777777" w:rsidTr="00AA2089">
        <w:trPr>
          <w:trHeight w:val="300"/>
        </w:trPr>
        <w:tc>
          <w:tcPr>
            <w:tcW w:w="1890" w:type="dxa"/>
            <w:vMerge/>
          </w:tcPr>
          <w:p w14:paraId="7AF7681B"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62A16F20" w14:textId="39B38E4B" w:rsidR="678BE82D" w:rsidRPr="004A37E9" w:rsidRDefault="3E51BA2C" w:rsidP="00B72C1F">
            <w:pPr>
              <w:spacing w:line="276" w:lineRule="auto"/>
              <w:rPr>
                <w:rFonts w:ascii="Arial" w:hAnsi="Arial" w:cs="Arial"/>
                <w:sz w:val="20"/>
                <w:szCs w:val="20"/>
              </w:rPr>
            </w:pPr>
            <w:r w:rsidRPr="004A37E9">
              <w:rPr>
                <w:rFonts w:ascii="Arial" w:hAnsi="Arial" w:cs="Arial"/>
                <w:sz w:val="20"/>
                <w:szCs w:val="20"/>
              </w:rPr>
              <w:t xml:space="preserve">Vermijd </w:t>
            </w:r>
            <w:r w:rsidR="57B0203B" w:rsidRPr="004A37E9">
              <w:rPr>
                <w:rFonts w:ascii="Arial" w:hAnsi="Arial" w:cs="Arial"/>
                <w:sz w:val="20"/>
                <w:szCs w:val="20"/>
              </w:rPr>
              <w:t>o</w:t>
            </w:r>
            <w:r w:rsidRPr="004A37E9">
              <w:rPr>
                <w:rFonts w:ascii="Arial" w:hAnsi="Arial" w:cs="Arial"/>
                <w:sz w:val="20"/>
                <w:szCs w:val="20"/>
              </w:rPr>
              <w:t xml:space="preserve">penbare </w:t>
            </w:r>
            <w:r w:rsidR="00B536F9" w:rsidRPr="004A37E9">
              <w:rPr>
                <w:rFonts w:ascii="Arial" w:hAnsi="Arial" w:cs="Arial"/>
                <w:sz w:val="20"/>
                <w:szCs w:val="20"/>
              </w:rPr>
              <w:t>wifi</w:t>
            </w:r>
            <w:r w:rsidRPr="004A37E9">
              <w:rPr>
                <w:rFonts w:ascii="Arial" w:hAnsi="Arial" w:cs="Arial"/>
                <w:sz w:val="20"/>
                <w:szCs w:val="20"/>
              </w:rPr>
              <w:t xml:space="preserve"> voor </w:t>
            </w:r>
            <w:r w:rsidR="748CBE74" w:rsidRPr="004A37E9">
              <w:rPr>
                <w:rFonts w:ascii="Arial" w:hAnsi="Arial" w:cs="Arial"/>
                <w:sz w:val="20"/>
                <w:szCs w:val="20"/>
              </w:rPr>
              <w:t>g</w:t>
            </w:r>
            <w:r w:rsidRPr="004A37E9">
              <w:rPr>
                <w:rFonts w:ascii="Arial" w:hAnsi="Arial" w:cs="Arial"/>
                <w:sz w:val="20"/>
                <w:szCs w:val="20"/>
              </w:rPr>
              <w:t xml:space="preserve">evoelige </w:t>
            </w:r>
            <w:r w:rsidR="0DA6C0DA" w:rsidRPr="004A37E9">
              <w:rPr>
                <w:rFonts w:ascii="Arial" w:hAnsi="Arial" w:cs="Arial"/>
                <w:sz w:val="20"/>
                <w:szCs w:val="20"/>
              </w:rPr>
              <w:t>t</w:t>
            </w:r>
            <w:r w:rsidRPr="004A37E9">
              <w:rPr>
                <w:rFonts w:ascii="Arial" w:hAnsi="Arial" w:cs="Arial"/>
                <w:sz w:val="20"/>
                <w:szCs w:val="20"/>
              </w:rPr>
              <w:t>ransacties</w:t>
            </w:r>
          </w:p>
        </w:tc>
        <w:tc>
          <w:tcPr>
            <w:tcW w:w="9072" w:type="dxa"/>
            <w:shd w:val="clear" w:color="auto" w:fill="auto"/>
          </w:tcPr>
          <w:p w14:paraId="6EE1ACF0" w14:textId="46320664" w:rsidR="678BE82D" w:rsidRPr="004A37E9" w:rsidRDefault="0430AF41" w:rsidP="002C1FFA">
            <w:pPr>
              <w:spacing w:line="276" w:lineRule="auto"/>
              <w:rPr>
                <w:rFonts w:ascii="Arial" w:hAnsi="Arial" w:cs="Arial"/>
                <w:sz w:val="20"/>
                <w:szCs w:val="20"/>
              </w:rPr>
            </w:pPr>
            <w:r w:rsidRPr="004A37E9">
              <w:rPr>
                <w:rFonts w:ascii="Arial" w:hAnsi="Arial" w:cs="Arial"/>
                <w:sz w:val="20"/>
                <w:szCs w:val="20"/>
              </w:rPr>
              <w:t>Voer geen financiële transacties uit of log niet in op persoonlijke accounts wanneer verbonden met openbare</w:t>
            </w:r>
            <w:r w:rsidR="00665A97" w:rsidRPr="004A37E9">
              <w:rPr>
                <w:rFonts w:ascii="Arial" w:hAnsi="Arial" w:cs="Arial"/>
                <w:sz w:val="20"/>
                <w:szCs w:val="20"/>
              </w:rPr>
              <w:t xml:space="preserve"> wifi</w:t>
            </w:r>
            <w:r w:rsidRPr="004A37E9">
              <w:rPr>
                <w:rFonts w:ascii="Arial" w:hAnsi="Arial" w:cs="Arial"/>
                <w:sz w:val="20"/>
                <w:szCs w:val="20"/>
              </w:rPr>
              <w:t>-netwerken.</w:t>
            </w:r>
          </w:p>
        </w:tc>
      </w:tr>
      <w:tr w:rsidR="678BE82D" w:rsidRPr="004A37E9" w14:paraId="4FC98AE1" w14:textId="77777777" w:rsidTr="00AA2089">
        <w:trPr>
          <w:trHeight w:val="300"/>
        </w:trPr>
        <w:tc>
          <w:tcPr>
            <w:tcW w:w="1890" w:type="dxa"/>
            <w:vMerge/>
          </w:tcPr>
          <w:p w14:paraId="7BD8AAAF"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0493CFB2" w14:textId="48B554DF" w:rsidR="0430AF41" w:rsidRPr="004A37E9" w:rsidRDefault="5509429C" w:rsidP="002C1FFA">
            <w:pPr>
              <w:spacing w:line="276" w:lineRule="auto"/>
              <w:rPr>
                <w:rFonts w:ascii="Arial" w:hAnsi="Arial" w:cs="Arial"/>
                <w:sz w:val="20"/>
                <w:szCs w:val="20"/>
              </w:rPr>
            </w:pPr>
            <w:r w:rsidRPr="004A37E9">
              <w:rPr>
                <w:rFonts w:ascii="Arial" w:hAnsi="Arial" w:cs="Arial"/>
                <w:sz w:val="20"/>
                <w:szCs w:val="20"/>
              </w:rPr>
              <w:t>Wees voorzichtig met het delen van persoonlijke</w:t>
            </w:r>
            <w:r w:rsidR="3CB1E05F" w:rsidRPr="004A37E9">
              <w:rPr>
                <w:rFonts w:ascii="Arial" w:hAnsi="Arial" w:cs="Arial"/>
                <w:sz w:val="20"/>
                <w:szCs w:val="20"/>
              </w:rPr>
              <w:t xml:space="preserve"> of bedrijfsgevoelige</w:t>
            </w:r>
            <w:r w:rsidRPr="004A37E9">
              <w:rPr>
                <w:rFonts w:ascii="Arial" w:hAnsi="Arial" w:cs="Arial"/>
                <w:sz w:val="20"/>
                <w:szCs w:val="20"/>
              </w:rPr>
              <w:t xml:space="preserve"> informatie</w:t>
            </w:r>
          </w:p>
        </w:tc>
        <w:tc>
          <w:tcPr>
            <w:tcW w:w="9072" w:type="dxa"/>
            <w:shd w:val="clear" w:color="auto" w:fill="auto"/>
          </w:tcPr>
          <w:p w14:paraId="03657B38" w14:textId="363B3CA8" w:rsidR="0430AF41" w:rsidRPr="004A37E9" w:rsidRDefault="5509429C" w:rsidP="002C1FFA">
            <w:pPr>
              <w:spacing w:line="276" w:lineRule="auto"/>
              <w:rPr>
                <w:rFonts w:ascii="Arial" w:hAnsi="Arial" w:cs="Arial"/>
                <w:sz w:val="20"/>
                <w:szCs w:val="20"/>
              </w:rPr>
            </w:pPr>
            <w:r w:rsidRPr="004A37E9">
              <w:rPr>
                <w:rFonts w:ascii="Arial" w:hAnsi="Arial" w:cs="Arial"/>
                <w:sz w:val="20"/>
                <w:szCs w:val="20"/>
              </w:rPr>
              <w:t>Geef nooit persoonlijke</w:t>
            </w:r>
            <w:r w:rsidR="683CC922" w:rsidRPr="004A37E9">
              <w:rPr>
                <w:rFonts w:ascii="Arial" w:hAnsi="Arial" w:cs="Arial"/>
                <w:sz w:val="20"/>
                <w:szCs w:val="20"/>
              </w:rPr>
              <w:t xml:space="preserve">-, bedrijfsgevoelige- </w:t>
            </w:r>
            <w:r w:rsidRPr="004A37E9">
              <w:rPr>
                <w:rFonts w:ascii="Arial" w:hAnsi="Arial" w:cs="Arial"/>
                <w:sz w:val="20"/>
                <w:szCs w:val="20"/>
              </w:rPr>
              <w:t xml:space="preserve">of financiële informatie vrij, tenzij </w:t>
            </w:r>
            <w:r w:rsidR="00665A97" w:rsidRPr="004A37E9">
              <w:rPr>
                <w:rFonts w:ascii="Arial" w:hAnsi="Arial" w:cs="Arial"/>
                <w:sz w:val="20"/>
                <w:szCs w:val="20"/>
              </w:rPr>
              <w:t>je</w:t>
            </w:r>
            <w:r w:rsidRPr="004A37E9">
              <w:rPr>
                <w:rFonts w:ascii="Arial" w:hAnsi="Arial" w:cs="Arial"/>
                <w:sz w:val="20"/>
                <w:szCs w:val="20"/>
              </w:rPr>
              <w:t xml:space="preserve"> zeker weet dat </w:t>
            </w:r>
            <w:r w:rsidR="00665A97" w:rsidRPr="004A37E9">
              <w:rPr>
                <w:rFonts w:ascii="Arial" w:hAnsi="Arial" w:cs="Arial"/>
                <w:sz w:val="20"/>
                <w:szCs w:val="20"/>
              </w:rPr>
              <w:t>je</w:t>
            </w:r>
            <w:r w:rsidRPr="004A37E9">
              <w:rPr>
                <w:rFonts w:ascii="Arial" w:hAnsi="Arial" w:cs="Arial"/>
                <w:sz w:val="20"/>
                <w:szCs w:val="20"/>
              </w:rPr>
              <w:t xml:space="preserve"> te maken he</w:t>
            </w:r>
            <w:r w:rsidR="00665A97" w:rsidRPr="004A37E9">
              <w:rPr>
                <w:rFonts w:ascii="Arial" w:hAnsi="Arial" w:cs="Arial"/>
                <w:sz w:val="20"/>
                <w:szCs w:val="20"/>
              </w:rPr>
              <w:t>b</w:t>
            </w:r>
            <w:r w:rsidRPr="004A37E9">
              <w:rPr>
                <w:rFonts w:ascii="Arial" w:hAnsi="Arial" w:cs="Arial"/>
                <w:sz w:val="20"/>
                <w:szCs w:val="20"/>
              </w:rPr>
              <w:t>t met een betrouwbare entiteit.</w:t>
            </w:r>
          </w:p>
        </w:tc>
      </w:tr>
      <w:tr w:rsidR="678BE82D" w:rsidRPr="004A37E9" w14:paraId="4EAC7A14" w14:textId="77777777" w:rsidTr="00AA2089">
        <w:trPr>
          <w:trHeight w:val="300"/>
        </w:trPr>
        <w:tc>
          <w:tcPr>
            <w:tcW w:w="1890" w:type="dxa"/>
            <w:vMerge/>
          </w:tcPr>
          <w:p w14:paraId="1B0DB10A"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647E7DE4" w14:textId="721A5555"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Bezoek veilige websites</w:t>
            </w:r>
          </w:p>
          <w:p w14:paraId="1F3A8B44" w14:textId="5289184F" w:rsidR="678BE82D" w:rsidRPr="004A37E9" w:rsidRDefault="678BE82D" w:rsidP="002C1FFA">
            <w:pPr>
              <w:spacing w:line="276" w:lineRule="auto"/>
              <w:rPr>
                <w:rFonts w:ascii="Arial" w:hAnsi="Arial" w:cs="Arial"/>
                <w:sz w:val="20"/>
                <w:szCs w:val="20"/>
              </w:rPr>
            </w:pPr>
          </w:p>
        </w:tc>
        <w:tc>
          <w:tcPr>
            <w:tcW w:w="9072" w:type="dxa"/>
            <w:shd w:val="clear" w:color="auto" w:fill="auto"/>
          </w:tcPr>
          <w:p w14:paraId="548D7FAA" w14:textId="33DF3EB5"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Let op het '</w:t>
            </w:r>
            <w:proofErr w:type="spellStart"/>
            <w:r w:rsidRPr="004A37E9">
              <w:rPr>
                <w:rFonts w:ascii="Arial" w:hAnsi="Arial" w:cs="Arial"/>
                <w:sz w:val="20"/>
                <w:szCs w:val="20"/>
              </w:rPr>
              <w:t>https</w:t>
            </w:r>
            <w:proofErr w:type="spellEnd"/>
            <w:r w:rsidRPr="004A37E9">
              <w:rPr>
                <w:rFonts w:ascii="Arial" w:hAnsi="Arial" w:cs="Arial"/>
                <w:sz w:val="20"/>
                <w:szCs w:val="20"/>
              </w:rPr>
              <w:t>' voorvoegsel en het slotpictogram in de adresbalk, wat aangeeft dat de website een veilige verbinding gebruikt.</w:t>
            </w:r>
          </w:p>
        </w:tc>
      </w:tr>
      <w:tr w:rsidR="678BE82D" w:rsidRPr="004A37E9" w14:paraId="3E79E52B" w14:textId="77777777" w:rsidTr="00AA2089">
        <w:trPr>
          <w:trHeight w:val="300"/>
        </w:trPr>
        <w:tc>
          <w:tcPr>
            <w:tcW w:w="1890" w:type="dxa"/>
            <w:vMerge/>
          </w:tcPr>
          <w:p w14:paraId="6F522931"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78E731F1" w14:textId="2D587169"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Download met voorzichtigheid</w:t>
            </w:r>
          </w:p>
        </w:tc>
        <w:tc>
          <w:tcPr>
            <w:tcW w:w="9072" w:type="dxa"/>
            <w:shd w:val="clear" w:color="auto" w:fill="auto"/>
          </w:tcPr>
          <w:p w14:paraId="284B4E37" w14:textId="501EF4E7"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Download alleen software of bestanden van bekende en betrouwbare bronnen.</w:t>
            </w:r>
          </w:p>
        </w:tc>
      </w:tr>
      <w:tr w:rsidR="678BE82D" w:rsidRPr="004A37E9" w14:paraId="7E2A0311" w14:textId="77777777" w:rsidTr="00AA2089">
        <w:trPr>
          <w:trHeight w:val="300"/>
        </w:trPr>
        <w:tc>
          <w:tcPr>
            <w:tcW w:w="1890" w:type="dxa"/>
            <w:vMerge/>
          </w:tcPr>
          <w:p w14:paraId="0E82A73F"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7516C1AB" w14:textId="6B5D1FEF"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Wees alert op e-mailbijlagen</w:t>
            </w:r>
          </w:p>
        </w:tc>
        <w:tc>
          <w:tcPr>
            <w:tcW w:w="9072" w:type="dxa"/>
            <w:shd w:val="clear" w:color="auto" w:fill="auto"/>
          </w:tcPr>
          <w:p w14:paraId="699C8579" w14:textId="7D4A995E"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Open geen bijlagen in e-mails van onbekende afzenders, aangezien deze malware kunnen bevatten</w:t>
            </w:r>
            <w:r w:rsidR="4BAAFF29" w:rsidRPr="004A37E9">
              <w:rPr>
                <w:rFonts w:ascii="Arial" w:hAnsi="Arial" w:cs="Arial"/>
                <w:sz w:val="20"/>
                <w:szCs w:val="20"/>
              </w:rPr>
              <w:t>.</w:t>
            </w:r>
          </w:p>
        </w:tc>
      </w:tr>
      <w:tr w:rsidR="678BE82D" w:rsidRPr="004A37E9" w14:paraId="2588FEDB" w14:textId="77777777" w:rsidTr="00AA2089">
        <w:trPr>
          <w:trHeight w:val="300"/>
        </w:trPr>
        <w:tc>
          <w:tcPr>
            <w:tcW w:w="1890" w:type="dxa"/>
            <w:vMerge/>
          </w:tcPr>
          <w:p w14:paraId="5633EB28"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194398C3" w14:textId="7336EF26"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Leer en informeer</w:t>
            </w:r>
          </w:p>
        </w:tc>
        <w:tc>
          <w:tcPr>
            <w:tcW w:w="9072" w:type="dxa"/>
            <w:shd w:val="clear" w:color="auto" w:fill="auto"/>
          </w:tcPr>
          <w:p w14:paraId="23361202" w14:textId="21067673" w:rsidR="0430AF41" w:rsidRPr="004A37E9" w:rsidRDefault="5509429C" w:rsidP="002C1FFA">
            <w:pPr>
              <w:spacing w:line="276" w:lineRule="auto"/>
              <w:rPr>
                <w:rFonts w:ascii="Arial" w:hAnsi="Arial" w:cs="Arial"/>
                <w:sz w:val="20"/>
                <w:szCs w:val="20"/>
              </w:rPr>
            </w:pPr>
            <w:r w:rsidRPr="004A37E9">
              <w:rPr>
                <w:rFonts w:ascii="Arial" w:hAnsi="Arial" w:cs="Arial"/>
                <w:sz w:val="20"/>
                <w:szCs w:val="20"/>
              </w:rPr>
              <w:t>Blijf op de hoogte van de nieuwste cyberdreigingen en deel deze informatie</w:t>
            </w:r>
            <w:r w:rsidR="00A1789B" w:rsidRPr="004A37E9">
              <w:rPr>
                <w:rFonts w:ascii="Arial" w:hAnsi="Arial" w:cs="Arial"/>
                <w:sz w:val="20"/>
                <w:szCs w:val="20"/>
              </w:rPr>
              <w:t xml:space="preserve"> met collega’s</w:t>
            </w:r>
            <w:r w:rsidR="321DD7BC" w:rsidRPr="004A37E9">
              <w:rPr>
                <w:rFonts w:ascii="Arial" w:hAnsi="Arial" w:cs="Arial"/>
                <w:sz w:val="20"/>
                <w:szCs w:val="20"/>
              </w:rPr>
              <w:t>.</w:t>
            </w:r>
            <w:r w:rsidR="4902AEBB" w:rsidRPr="004A37E9">
              <w:rPr>
                <w:rFonts w:ascii="Arial" w:hAnsi="Arial" w:cs="Arial"/>
                <w:sz w:val="20"/>
                <w:szCs w:val="20"/>
              </w:rPr>
              <w:t xml:space="preserve"> </w:t>
            </w:r>
          </w:p>
        </w:tc>
      </w:tr>
      <w:tr w:rsidR="678BE82D" w:rsidRPr="004A37E9" w14:paraId="505A06B8" w14:textId="77777777" w:rsidTr="00AA2089">
        <w:trPr>
          <w:trHeight w:val="300"/>
        </w:trPr>
        <w:tc>
          <w:tcPr>
            <w:tcW w:w="1890" w:type="dxa"/>
            <w:vMerge/>
          </w:tcPr>
          <w:p w14:paraId="413A32D9"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7D58F433" w14:textId="569649F1"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Maak regelmatig (persoonlijke) back-ups</w:t>
            </w:r>
          </w:p>
        </w:tc>
        <w:tc>
          <w:tcPr>
            <w:tcW w:w="9072" w:type="dxa"/>
            <w:shd w:val="clear" w:color="auto" w:fill="auto"/>
          </w:tcPr>
          <w:p w14:paraId="3D8CFAFC" w14:textId="74D9FBE5"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Zorg ervoor dat regelmatig back-ups worden gemaakt van belangrijke bestanden en gegevens om verlies te voorkomen</w:t>
            </w:r>
            <w:r w:rsidR="4B237E0C" w:rsidRPr="004A37E9">
              <w:rPr>
                <w:rFonts w:ascii="Arial" w:hAnsi="Arial" w:cs="Arial"/>
                <w:sz w:val="20"/>
                <w:szCs w:val="20"/>
              </w:rPr>
              <w:t>.</w:t>
            </w:r>
          </w:p>
        </w:tc>
      </w:tr>
      <w:tr w:rsidR="678BE82D" w:rsidRPr="004A37E9" w14:paraId="65D1A230" w14:textId="77777777" w:rsidTr="00AA2089">
        <w:trPr>
          <w:trHeight w:val="300"/>
        </w:trPr>
        <w:tc>
          <w:tcPr>
            <w:tcW w:w="1890" w:type="dxa"/>
            <w:vMerge/>
          </w:tcPr>
          <w:p w14:paraId="0BD6647F"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016F4E45" w14:textId="7DE3EB5C" w:rsidR="678BE82D" w:rsidRPr="004A37E9" w:rsidRDefault="0430AF41" w:rsidP="00B72C1F">
            <w:pPr>
              <w:spacing w:line="276" w:lineRule="auto"/>
              <w:rPr>
                <w:rFonts w:ascii="Arial" w:hAnsi="Arial" w:cs="Arial"/>
                <w:sz w:val="20"/>
                <w:szCs w:val="20"/>
              </w:rPr>
            </w:pPr>
            <w:r w:rsidRPr="004A37E9">
              <w:rPr>
                <w:rFonts w:ascii="Arial" w:hAnsi="Arial" w:cs="Arial"/>
                <w:sz w:val="20"/>
                <w:szCs w:val="20"/>
              </w:rPr>
              <w:t>Log uit na gebruik</w:t>
            </w:r>
          </w:p>
        </w:tc>
        <w:tc>
          <w:tcPr>
            <w:tcW w:w="9072" w:type="dxa"/>
            <w:shd w:val="clear" w:color="auto" w:fill="auto"/>
          </w:tcPr>
          <w:p w14:paraId="230EAEC5" w14:textId="35FB0ABA" w:rsidR="0430AF41" w:rsidRPr="004A37E9" w:rsidRDefault="0430AF41" w:rsidP="002C1FFA">
            <w:pPr>
              <w:spacing w:line="276" w:lineRule="auto"/>
              <w:rPr>
                <w:rFonts w:ascii="Arial" w:hAnsi="Arial" w:cs="Arial"/>
                <w:sz w:val="20"/>
                <w:szCs w:val="20"/>
              </w:rPr>
            </w:pPr>
            <w:r w:rsidRPr="004A37E9">
              <w:rPr>
                <w:rFonts w:ascii="Arial" w:hAnsi="Arial" w:cs="Arial"/>
                <w:sz w:val="20"/>
                <w:szCs w:val="20"/>
              </w:rPr>
              <w:t>Log uit bij online accounts wanneer gereed</w:t>
            </w:r>
            <w:r w:rsidR="4B237E0C" w:rsidRPr="004A37E9">
              <w:rPr>
                <w:rFonts w:ascii="Arial" w:hAnsi="Arial" w:cs="Arial"/>
                <w:sz w:val="20"/>
                <w:szCs w:val="20"/>
              </w:rPr>
              <w:t>.</w:t>
            </w:r>
          </w:p>
        </w:tc>
      </w:tr>
      <w:tr w:rsidR="678BE82D" w:rsidRPr="004A37E9" w14:paraId="66918385" w14:textId="77777777" w:rsidTr="00AA2089">
        <w:trPr>
          <w:trHeight w:val="300"/>
        </w:trPr>
        <w:tc>
          <w:tcPr>
            <w:tcW w:w="1890" w:type="dxa"/>
            <w:vMerge w:val="restart"/>
            <w:tcBorders>
              <w:bottom w:val="single" w:sz="4" w:space="0" w:color="000000" w:themeColor="text1"/>
            </w:tcBorders>
            <w:shd w:val="clear" w:color="auto" w:fill="auto"/>
          </w:tcPr>
          <w:p w14:paraId="359E7D6C" w14:textId="261F681E" w:rsidR="16956322" w:rsidRPr="004A37E9" w:rsidRDefault="16956322" w:rsidP="002C1FFA">
            <w:pPr>
              <w:spacing w:line="276" w:lineRule="auto"/>
              <w:jc w:val="both"/>
              <w:rPr>
                <w:rFonts w:ascii="Arial" w:hAnsi="Arial" w:cs="Arial"/>
                <w:b/>
                <w:bCs/>
                <w:sz w:val="20"/>
                <w:szCs w:val="20"/>
              </w:rPr>
            </w:pPr>
            <w:r w:rsidRPr="004A37E9">
              <w:rPr>
                <w:rFonts w:ascii="Arial" w:hAnsi="Arial" w:cs="Arial"/>
                <w:b/>
                <w:bCs/>
                <w:sz w:val="20"/>
                <w:szCs w:val="20"/>
              </w:rPr>
              <w:t>Phishing</w:t>
            </w:r>
          </w:p>
        </w:tc>
        <w:tc>
          <w:tcPr>
            <w:tcW w:w="3067" w:type="dxa"/>
            <w:shd w:val="clear" w:color="auto" w:fill="auto"/>
          </w:tcPr>
          <w:p w14:paraId="61CD238C" w14:textId="4A2EAADA"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Zorg voor een duidelijke en begrijpbare definitie van phishing</w:t>
            </w:r>
          </w:p>
        </w:tc>
        <w:tc>
          <w:tcPr>
            <w:tcW w:w="9072" w:type="dxa"/>
            <w:shd w:val="clear" w:color="auto" w:fill="auto"/>
          </w:tcPr>
          <w:p w14:paraId="1B3E109F" w14:textId="30E4445B"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Wat is phishing precies</w:t>
            </w:r>
            <w:r w:rsidR="0040328A" w:rsidRPr="004A37E9">
              <w:rPr>
                <w:rFonts w:ascii="Arial" w:hAnsi="Arial" w:cs="Arial"/>
                <w:sz w:val="20"/>
                <w:szCs w:val="20"/>
              </w:rPr>
              <w:t>?</w:t>
            </w:r>
            <w:r w:rsidRPr="004A37E9">
              <w:rPr>
                <w:rFonts w:ascii="Arial" w:hAnsi="Arial" w:cs="Arial"/>
                <w:sz w:val="20"/>
                <w:szCs w:val="20"/>
              </w:rPr>
              <w:t xml:space="preserve"> </w:t>
            </w:r>
            <w:r w:rsidR="0040328A" w:rsidRPr="004A37E9">
              <w:rPr>
                <w:rFonts w:ascii="Arial" w:hAnsi="Arial" w:cs="Arial"/>
                <w:sz w:val="20"/>
                <w:szCs w:val="20"/>
              </w:rPr>
              <w:t>E</w:t>
            </w:r>
            <w:r w:rsidRPr="004A37E9">
              <w:rPr>
                <w:rFonts w:ascii="Arial" w:hAnsi="Arial" w:cs="Arial"/>
                <w:sz w:val="20"/>
                <w:szCs w:val="20"/>
              </w:rPr>
              <w:t xml:space="preserve">n </w:t>
            </w:r>
            <w:r w:rsidR="00156905" w:rsidRPr="004A37E9">
              <w:rPr>
                <w:rFonts w:ascii="Arial" w:hAnsi="Arial" w:cs="Arial"/>
                <w:sz w:val="20"/>
                <w:szCs w:val="20"/>
              </w:rPr>
              <w:t xml:space="preserve">wat zijn </w:t>
            </w:r>
            <w:r w:rsidRPr="004A37E9">
              <w:rPr>
                <w:rFonts w:ascii="Arial" w:hAnsi="Arial" w:cs="Arial"/>
                <w:sz w:val="20"/>
                <w:szCs w:val="20"/>
              </w:rPr>
              <w:t xml:space="preserve">de verschillende soorten phishing-aanvallen zoals </w:t>
            </w:r>
            <w:proofErr w:type="spellStart"/>
            <w:r w:rsidRPr="004A37E9">
              <w:rPr>
                <w:rFonts w:ascii="Arial" w:hAnsi="Arial" w:cs="Arial"/>
                <w:sz w:val="20"/>
                <w:szCs w:val="20"/>
              </w:rPr>
              <w:t>spear</w:t>
            </w:r>
            <w:proofErr w:type="spellEnd"/>
            <w:r w:rsidRPr="004A37E9">
              <w:rPr>
                <w:rFonts w:ascii="Arial" w:hAnsi="Arial" w:cs="Arial"/>
                <w:sz w:val="20"/>
                <w:szCs w:val="20"/>
              </w:rPr>
              <w:t xml:space="preserve"> phishing, </w:t>
            </w:r>
            <w:proofErr w:type="spellStart"/>
            <w:r w:rsidRPr="004A37E9">
              <w:rPr>
                <w:rFonts w:ascii="Arial" w:hAnsi="Arial" w:cs="Arial"/>
                <w:sz w:val="20"/>
                <w:szCs w:val="20"/>
              </w:rPr>
              <w:t>vishing</w:t>
            </w:r>
            <w:proofErr w:type="spellEnd"/>
            <w:r w:rsidRPr="004A37E9">
              <w:rPr>
                <w:rFonts w:ascii="Arial" w:hAnsi="Arial" w:cs="Arial"/>
                <w:sz w:val="20"/>
                <w:szCs w:val="20"/>
              </w:rPr>
              <w:t xml:space="preserve"> en </w:t>
            </w:r>
            <w:proofErr w:type="spellStart"/>
            <w:r w:rsidRPr="004A37E9">
              <w:rPr>
                <w:rFonts w:ascii="Arial" w:hAnsi="Arial" w:cs="Arial"/>
                <w:sz w:val="20"/>
                <w:szCs w:val="20"/>
              </w:rPr>
              <w:t>smishing</w:t>
            </w:r>
            <w:proofErr w:type="spellEnd"/>
            <w:r w:rsidR="00156905" w:rsidRPr="004A37E9">
              <w:rPr>
                <w:rFonts w:ascii="Arial" w:hAnsi="Arial" w:cs="Arial"/>
                <w:sz w:val="20"/>
                <w:szCs w:val="20"/>
              </w:rPr>
              <w:t>?</w:t>
            </w:r>
          </w:p>
        </w:tc>
      </w:tr>
      <w:tr w:rsidR="678BE82D" w:rsidRPr="004A37E9" w14:paraId="31A35913" w14:textId="77777777" w:rsidTr="00AA2089">
        <w:trPr>
          <w:trHeight w:val="300"/>
        </w:trPr>
        <w:tc>
          <w:tcPr>
            <w:tcW w:w="1890" w:type="dxa"/>
            <w:vMerge/>
          </w:tcPr>
          <w:p w14:paraId="22BECBC0"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2DF9C136" w14:textId="69A8955F"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 xml:space="preserve">Deel herkenningstekens van een </w:t>
            </w:r>
            <w:r w:rsidR="00455BFB" w:rsidRPr="004A37E9">
              <w:rPr>
                <w:rFonts w:ascii="Arial" w:hAnsi="Arial" w:cs="Arial"/>
                <w:sz w:val="20"/>
                <w:szCs w:val="20"/>
              </w:rPr>
              <w:t>p</w:t>
            </w:r>
            <w:r w:rsidRPr="004A37E9">
              <w:rPr>
                <w:rFonts w:ascii="Arial" w:hAnsi="Arial" w:cs="Arial"/>
                <w:sz w:val="20"/>
                <w:szCs w:val="20"/>
              </w:rPr>
              <w:t>hishing-poging</w:t>
            </w:r>
          </w:p>
        </w:tc>
        <w:tc>
          <w:tcPr>
            <w:tcW w:w="9072" w:type="dxa"/>
            <w:shd w:val="clear" w:color="auto" w:fill="auto"/>
          </w:tcPr>
          <w:p w14:paraId="5FC919BE" w14:textId="03775F37"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Let op verdachte e-mailadressen, spelfouten, urgente of dreigende taal en verzoeken om persoonlijke of financiële informatie.</w:t>
            </w:r>
          </w:p>
        </w:tc>
      </w:tr>
      <w:tr w:rsidR="678BE82D" w:rsidRPr="004A37E9" w14:paraId="2EC3C01B" w14:textId="77777777" w:rsidTr="00AA2089">
        <w:trPr>
          <w:trHeight w:val="300"/>
        </w:trPr>
        <w:tc>
          <w:tcPr>
            <w:tcW w:w="1890" w:type="dxa"/>
            <w:vMerge/>
          </w:tcPr>
          <w:p w14:paraId="3146F40D"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55812C6E" w14:textId="158C8492"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 xml:space="preserve">Deel de gevolgen van </w:t>
            </w:r>
            <w:r w:rsidR="00455BFB" w:rsidRPr="004A37E9">
              <w:rPr>
                <w:rFonts w:ascii="Arial" w:hAnsi="Arial" w:cs="Arial"/>
                <w:sz w:val="20"/>
                <w:szCs w:val="20"/>
              </w:rPr>
              <w:t>p</w:t>
            </w:r>
            <w:r w:rsidRPr="004A37E9">
              <w:rPr>
                <w:rFonts w:ascii="Arial" w:hAnsi="Arial" w:cs="Arial"/>
                <w:sz w:val="20"/>
                <w:szCs w:val="20"/>
              </w:rPr>
              <w:t>hishing</w:t>
            </w:r>
          </w:p>
        </w:tc>
        <w:tc>
          <w:tcPr>
            <w:tcW w:w="9072" w:type="dxa"/>
            <w:shd w:val="clear" w:color="auto" w:fill="auto"/>
          </w:tcPr>
          <w:p w14:paraId="23D410FF" w14:textId="13BF3EF6"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Benadruk de potentiële schade die kan ontstaan door op een phishing-link te klikken, zoals malware-infecties, financieel verlies en reputatieschade.</w:t>
            </w:r>
          </w:p>
        </w:tc>
      </w:tr>
      <w:tr w:rsidR="678BE82D" w:rsidRPr="004A37E9" w14:paraId="18656212" w14:textId="77777777" w:rsidTr="00AA2089">
        <w:trPr>
          <w:trHeight w:val="300"/>
        </w:trPr>
        <w:tc>
          <w:tcPr>
            <w:tcW w:w="1890" w:type="dxa"/>
            <w:vMerge/>
          </w:tcPr>
          <w:p w14:paraId="5A53CCB3"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1F942721" w14:textId="50B7F844"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 xml:space="preserve">Veilig </w:t>
            </w:r>
            <w:r w:rsidR="792D6FEE" w:rsidRPr="004A37E9">
              <w:rPr>
                <w:rFonts w:ascii="Arial" w:hAnsi="Arial" w:cs="Arial"/>
                <w:sz w:val="20"/>
                <w:szCs w:val="20"/>
              </w:rPr>
              <w:t>gedrag</w:t>
            </w:r>
          </w:p>
        </w:tc>
        <w:tc>
          <w:tcPr>
            <w:tcW w:w="9072" w:type="dxa"/>
            <w:shd w:val="clear" w:color="auto" w:fill="auto"/>
          </w:tcPr>
          <w:p w14:paraId="7B1704A5" w14:textId="4AC6825F"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Niet klikken op verdachte links, geen bijlagen openen van onbekende afzenders en geen persoonlijke informatie verstrekken zonder verificatie.</w:t>
            </w:r>
          </w:p>
        </w:tc>
      </w:tr>
      <w:tr w:rsidR="678BE82D" w:rsidRPr="004A37E9" w14:paraId="301FDBA3" w14:textId="77777777" w:rsidTr="00AA2089">
        <w:trPr>
          <w:trHeight w:val="300"/>
        </w:trPr>
        <w:tc>
          <w:tcPr>
            <w:tcW w:w="1890" w:type="dxa"/>
            <w:vMerge/>
          </w:tcPr>
          <w:p w14:paraId="72828C3A"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425B6756" w14:textId="370A918F" w:rsidR="678BE82D" w:rsidRPr="004A37E9" w:rsidRDefault="16956322" w:rsidP="00AA2089">
            <w:pPr>
              <w:spacing w:line="276" w:lineRule="auto"/>
              <w:rPr>
                <w:rFonts w:ascii="Arial" w:hAnsi="Arial" w:cs="Arial"/>
                <w:sz w:val="20"/>
                <w:szCs w:val="20"/>
              </w:rPr>
            </w:pPr>
            <w:r w:rsidRPr="004A37E9">
              <w:rPr>
                <w:rFonts w:ascii="Arial" w:hAnsi="Arial" w:cs="Arial"/>
                <w:sz w:val="20"/>
                <w:szCs w:val="20"/>
              </w:rPr>
              <w:t>Hoe te reageren op een phishing-poging</w:t>
            </w:r>
          </w:p>
        </w:tc>
        <w:tc>
          <w:tcPr>
            <w:tcW w:w="9072" w:type="dxa"/>
            <w:shd w:val="clear" w:color="auto" w:fill="auto"/>
          </w:tcPr>
          <w:p w14:paraId="480C3B7A" w14:textId="2E65A62E" w:rsidR="16956322" w:rsidRPr="004A37E9" w:rsidRDefault="16956322" w:rsidP="002C1FFA">
            <w:pPr>
              <w:spacing w:line="276" w:lineRule="auto"/>
              <w:rPr>
                <w:rFonts w:ascii="Arial" w:hAnsi="Arial" w:cs="Arial"/>
                <w:sz w:val="20"/>
                <w:szCs w:val="20"/>
              </w:rPr>
            </w:pPr>
            <w:r w:rsidRPr="004A37E9">
              <w:rPr>
                <w:rFonts w:ascii="Arial" w:hAnsi="Arial" w:cs="Arial"/>
                <w:sz w:val="20"/>
                <w:szCs w:val="20"/>
              </w:rPr>
              <w:t>De juiste stappen ondernemen wanneer een phishing-e-mail is ontvangen, zoals het melden bij de IT-afdeling.</w:t>
            </w:r>
          </w:p>
        </w:tc>
      </w:tr>
      <w:tr w:rsidR="678BE82D" w:rsidRPr="004A37E9" w14:paraId="54A94EFA" w14:textId="77777777" w:rsidTr="00AA2089">
        <w:trPr>
          <w:trHeight w:val="300"/>
        </w:trPr>
        <w:tc>
          <w:tcPr>
            <w:tcW w:w="1890" w:type="dxa"/>
            <w:vMerge/>
          </w:tcPr>
          <w:p w14:paraId="0F7E5639" w14:textId="77777777" w:rsidR="001B53BC" w:rsidRPr="004A37E9" w:rsidRDefault="001B53BC" w:rsidP="002C1FFA">
            <w:pPr>
              <w:spacing w:line="276" w:lineRule="auto"/>
              <w:jc w:val="both"/>
              <w:rPr>
                <w:rFonts w:ascii="Arial" w:hAnsi="Arial" w:cs="Arial"/>
                <w:sz w:val="20"/>
                <w:szCs w:val="20"/>
              </w:rPr>
            </w:pPr>
          </w:p>
        </w:tc>
        <w:tc>
          <w:tcPr>
            <w:tcW w:w="3067" w:type="dxa"/>
            <w:shd w:val="clear" w:color="auto" w:fill="auto"/>
          </w:tcPr>
          <w:p w14:paraId="503717CE" w14:textId="6CC5B494" w:rsidR="39B51CF0" w:rsidRPr="004A37E9" w:rsidRDefault="39B51CF0" w:rsidP="002C1FFA">
            <w:pPr>
              <w:spacing w:line="276" w:lineRule="auto"/>
              <w:rPr>
                <w:rFonts w:ascii="Arial" w:hAnsi="Arial" w:cs="Arial"/>
                <w:sz w:val="20"/>
                <w:szCs w:val="20"/>
              </w:rPr>
            </w:pPr>
            <w:r w:rsidRPr="004A37E9">
              <w:rPr>
                <w:rFonts w:ascii="Arial" w:hAnsi="Arial" w:cs="Arial"/>
                <w:sz w:val="20"/>
                <w:szCs w:val="20"/>
              </w:rPr>
              <w:t>Delen voorbeelden van phishing-pogingen</w:t>
            </w:r>
          </w:p>
        </w:tc>
        <w:tc>
          <w:tcPr>
            <w:tcW w:w="9072" w:type="dxa"/>
            <w:shd w:val="clear" w:color="auto" w:fill="auto"/>
          </w:tcPr>
          <w:p w14:paraId="17083AD9" w14:textId="0372B84F" w:rsidR="39B51CF0" w:rsidRPr="004A37E9" w:rsidRDefault="39B51CF0" w:rsidP="002C1FFA">
            <w:pPr>
              <w:spacing w:line="276" w:lineRule="auto"/>
              <w:rPr>
                <w:rFonts w:ascii="Arial" w:hAnsi="Arial" w:cs="Arial"/>
                <w:sz w:val="20"/>
                <w:szCs w:val="20"/>
              </w:rPr>
            </w:pPr>
            <w:r w:rsidRPr="004A37E9">
              <w:rPr>
                <w:rFonts w:ascii="Arial" w:hAnsi="Arial" w:cs="Arial"/>
                <w:sz w:val="20"/>
                <w:szCs w:val="20"/>
              </w:rPr>
              <w:t>De methoden en technieken van cybercriminelen evolueren voortdurend. Zorg ervoor dat trainingen up-to-date blijven met de nieuwste tactieken.</w:t>
            </w:r>
          </w:p>
        </w:tc>
      </w:tr>
      <w:tr w:rsidR="678BE82D" w:rsidRPr="004A37E9" w14:paraId="71E47F71" w14:textId="77777777" w:rsidTr="00AA2089">
        <w:trPr>
          <w:trHeight w:val="300"/>
        </w:trPr>
        <w:tc>
          <w:tcPr>
            <w:tcW w:w="1890" w:type="dxa"/>
            <w:vMerge/>
          </w:tcPr>
          <w:p w14:paraId="46D390DB" w14:textId="77777777" w:rsidR="001B53BC" w:rsidRPr="004A37E9" w:rsidRDefault="001B53BC" w:rsidP="002C1FFA">
            <w:pPr>
              <w:spacing w:line="276" w:lineRule="auto"/>
              <w:jc w:val="both"/>
              <w:rPr>
                <w:rFonts w:ascii="Arial" w:hAnsi="Arial" w:cs="Arial"/>
                <w:sz w:val="20"/>
                <w:szCs w:val="20"/>
              </w:rPr>
            </w:pPr>
          </w:p>
        </w:tc>
        <w:tc>
          <w:tcPr>
            <w:tcW w:w="3067" w:type="dxa"/>
            <w:tcBorders>
              <w:bottom w:val="single" w:sz="4" w:space="0" w:color="000000" w:themeColor="text1"/>
            </w:tcBorders>
            <w:shd w:val="clear" w:color="auto" w:fill="auto"/>
          </w:tcPr>
          <w:p w14:paraId="078E0D2D" w14:textId="2CB90EB6" w:rsidR="39B51CF0" w:rsidRPr="004A37E9" w:rsidRDefault="39B51CF0" w:rsidP="002C1FFA">
            <w:pPr>
              <w:spacing w:line="276" w:lineRule="auto"/>
              <w:rPr>
                <w:rFonts w:ascii="Arial" w:hAnsi="Arial" w:cs="Arial"/>
                <w:sz w:val="20"/>
                <w:szCs w:val="20"/>
              </w:rPr>
            </w:pPr>
            <w:r w:rsidRPr="004A37E9">
              <w:rPr>
                <w:rFonts w:ascii="Arial" w:hAnsi="Arial" w:cs="Arial"/>
                <w:sz w:val="20"/>
                <w:szCs w:val="20"/>
              </w:rPr>
              <w:t>Voer simulaties uit</w:t>
            </w:r>
          </w:p>
        </w:tc>
        <w:tc>
          <w:tcPr>
            <w:tcW w:w="9072" w:type="dxa"/>
            <w:tcBorders>
              <w:bottom w:val="single" w:sz="4" w:space="0" w:color="000000" w:themeColor="text1"/>
            </w:tcBorders>
            <w:shd w:val="clear" w:color="auto" w:fill="auto"/>
          </w:tcPr>
          <w:p w14:paraId="4F029647" w14:textId="3A6D457B" w:rsidR="39B51CF0" w:rsidRPr="004A37E9" w:rsidRDefault="39B51CF0" w:rsidP="002C1FFA">
            <w:pPr>
              <w:spacing w:line="276" w:lineRule="auto"/>
              <w:rPr>
                <w:rFonts w:ascii="Arial" w:hAnsi="Arial" w:cs="Arial"/>
                <w:sz w:val="20"/>
                <w:szCs w:val="20"/>
              </w:rPr>
            </w:pPr>
            <w:r w:rsidRPr="004A37E9">
              <w:rPr>
                <w:rFonts w:ascii="Arial" w:hAnsi="Arial" w:cs="Arial"/>
                <w:sz w:val="20"/>
                <w:szCs w:val="20"/>
              </w:rPr>
              <w:t>Gebruik gesimuleerde phishing-aanvallen om in een gecontroleerde omgeving te testen.</w:t>
            </w:r>
          </w:p>
        </w:tc>
      </w:tr>
      <w:tr w:rsidR="0B7AB7F6" w:rsidRPr="004A37E9" w14:paraId="7A696DB6" w14:textId="77777777" w:rsidTr="00AA2089">
        <w:trPr>
          <w:trHeight w:val="300"/>
        </w:trPr>
        <w:tc>
          <w:tcPr>
            <w:tcW w:w="1890" w:type="dxa"/>
            <w:vMerge w:val="restart"/>
            <w:tcBorders>
              <w:bottom w:val="single" w:sz="4" w:space="0" w:color="000000" w:themeColor="text1"/>
            </w:tcBorders>
            <w:shd w:val="clear" w:color="auto" w:fill="auto"/>
          </w:tcPr>
          <w:p w14:paraId="037CFD20" w14:textId="15C3DE67" w:rsidR="0BFB6154" w:rsidRPr="004A37E9" w:rsidRDefault="0BFB6154" w:rsidP="002C1FFA">
            <w:pPr>
              <w:spacing w:line="276" w:lineRule="auto"/>
              <w:jc w:val="both"/>
              <w:rPr>
                <w:rFonts w:ascii="Arial" w:hAnsi="Arial" w:cs="Arial"/>
                <w:b/>
                <w:bCs/>
                <w:sz w:val="20"/>
                <w:szCs w:val="20"/>
              </w:rPr>
            </w:pPr>
            <w:r w:rsidRPr="004A37E9">
              <w:rPr>
                <w:rFonts w:ascii="Arial" w:hAnsi="Arial" w:cs="Arial"/>
                <w:b/>
                <w:bCs/>
                <w:sz w:val="20"/>
                <w:szCs w:val="20"/>
              </w:rPr>
              <w:t>Veilig uitwisselen van data</w:t>
            </w:r>
          </w:p>
        </w:tc>
        <w:tc>
          <w:tcPr>
            <w:tcW w:w="3067" w:type="dxa"/>
            <w:tcBorders>
              <w:bottom w:val="single" w:sz="4" w:space="0" w:color="000000" w:themeColor="text1"/>
            </w:tcBorders>
            <w:shd w:val="clear" w:color="auto" w:fill="auto"/>
          </w:tcPr>
          <w:p w14:paraId="66E46C3F" w14:textId="3E3D6330" w:rsidR="0BFB6154" w:rsidRPr="004A37E9" w:rsidRDefault="0BFB6154" w:rsidP="002C1FFA">
            <w:pPr>
              <w:spacing w:line="276" w:lineRule="auto"/>
              <w:rPr>
                <w:rFonts w:ascii="Arial" w:hAnsi="Arial" w:cs="Arial"/>
                <w:sz w:val="20"/>
                <w:szCs w:val="20"/>
              </w:rPr>
            </w:pPr>
            <w:r w:rsidRPr="004A37E9">
              <w:rPr>
                <w:rFonts w:ascii="Arial" w:hAnsi="Arial" w:cs="Arial"/>
                <w:sz w:val="20"/>
                <w:szCs w:val="20"/>
              </w:rPr>
              <w:t>E</w:t>
            </w:r>
            <w:r w:rsidR="00DB4C63" w:rsidRPr="004A37E9">
              <w:rPr>
                <w:rFonts w:ascii="Arial" w:hAnsi="Arial" w:cs="Arial"/>
                <w:sz w:val="20"/>
                <w:szCs w:val="20"/>
              </w:rPr>
              <w:t>-</w:t>
            </w:r>
            <w:r w:rsidRPr="004A37E9">
              <w:rPr>
                <w:rFonts w:ascii="Arial" w:hAnsi="Arial" w:cs="Arial"/>
                <w:sz w:val="20"/>
                <w:szCs w:val="20"/>
              </w:rPr>
              <w:t>mail</w:t>
            </w:r>
          </w:p>
        </w:tc>
        <w:tc>
          <w:tcPr>
            <w:tcW w:w="9072" w:type="dxa"/>
            <w:tcBorders>
              <w:bottom w:val="single" w:sz="4" w:space="0" w:color="000000" w:themeColor="text1"/>
            </w:tcBorders>
            <w:shd w:val="clear" w:color="auto" w:fill="auto"/>
          </w:tcPr>
          <w:p w14:paraId="2D627C9E" w14:textId="6FDAEC28" w:rsidR="0BFB6154" w:rsidRPr="004A37E9" w:rsidRDefault="0BFB6154" w:rsidP="002C1FFA">
            <w:pPr>
              <w:spacing w:line="276" w:lineRule="auto"/>
              <w:rPr>
                <w:rFonts w:ascii="Arial" w:hAnsi="Arial" w:cs="Arial"/>
                <w:sz w:val="20"/>
                <w:szCs w:val="20"/>
              </w:rPr>
            </w:pPr>
            <w:r w:rsidRPr="004A37E9">
              <w:rPr>
                <w:rFonts w:ascii="Arial" w:hAnsi="Arial" w:cs="Arial"/>
                <w:sz w:val="20"/>
                <w:szCs w:val="20"/>
              </w:rPr>
              <w:t>Op welke manier werkt e</w:t>
            </w:r>
            <w:r w:rsidR="00166982" w:rsidRPr="004A37E9">
              <w:rPr>
                <w:rFonts w:ascii="Arial" w:hAnsi="Arial" w:cs="Arial"/>
                <w:sz w:val="20"/>
                <w:szCs w:val="20"/>
              </w:rPr>
              <w:t>-</w:t>
            </w:r>
            <w:r w:rsidRPr="004A37E9">
              <w:rPr>
                <w:rFonts w:ascii="Arial" w:hAnsi="Arial" w:cs="Arial"/>
                <w:sz w:val="20"/>
                <w:szCs w:val="20"/>
              </w:rPr>
              <w:t>mail en op welke manieren is dit onveilig</w:t>
            </w:r>
            <w:r w:rsidR="00166982" w:rsidRPr="004A37E9">
              <w:rPr>
                <w:rFonts w:ascii="Arial" w:hAnsi="Arial" w:cs="Arial"/>
                <w:sz w:val="20"/>
                <w:szCs w:val="20"/>
              </w:rPr>
              <w:t>?</w:t>
            </w:r>
            <w:r w:rsidRPr="004A37E9">
              <w:rPr>
                <w:rFonts w:ascii="Arial" w:hAnsi="Arial" w:cs="Arial"/>
                <w:sz w:val="20"/>
                <w:szCs w:val="20"/>
              </w:rPr>
              <w:t xml:space="preserve"> Wat kun je hieraan doen</w:t>
            </w:r>
            <w:r w:rsidR="00E158E8" w:rsidRPr="004A37E9">
              <w:rPr>
                <w:rFonts w:ascii="Arial" w:hAnsi="Arial" w:cs="Arial"/>
                <w:sz w:val="20"/>
                <w:szCs w:val="20"/>
              </w:rPr>
              <w:t>?</w:t>
            </w:r>
          </w:p>
        </w:tc>
      </w:tr>
      <w:tr w:rsidR="0B7AB7F6" w:rsidRPr="004A37E9" w14:paraId="4CCE622F" w14:textId="77777777" w:rsidTr="00AA2089">
        <w:trPr>
          <w:trHeight w:val="300"/>
        </w:trPr>
        <w:tc>
          <w:tcPr>
            <w:tcW w:w="1890" w:type="dxa"/>
            <w:vMerge/>
          </w:tcPr>
          <w:p w14:paraId="642B855A" w14:textId="77777777" w:rsidR="001B53BC" w:rsidRPr="004A37E9" w:rsidRDefault="001B53BC" w:rsidP="002C1FFA">
            <w:pPr>
              <w:spacing w:line="276" w:lineRule="auto"/>
              <w:jc w:val="both"/>
              <w:rPr>
                <w:rFonts w:ascii="Arial" w:hAnsi="Arial" w:cs="Arial"/>
                <w:sz w:val="20"/>
                <w:szCs w:val="20"/>
              </w:rPr>
            </w:pPr>
          </w:p>
        </w:tc>
        <w:tc>
          <w:tcPr>
            <w:tcW w:w="3067" w:type="dxa"/>
            <w:tcBorders>
              <w:bottom w:val="single" w:sz="4" w:space="0" w:color="000000" w:themeColor="text1"/>
            </w:tcBorders>
            <w:shd w:val="clear" w:color="auto" w:fill="auto"/>
          </w:tcPr>
          <w:p w14:paraId="005AD0FD" w14:textId="6955A9D3" w:rsidR="0BFB6154" w:rsidRPr="004A37E9" w:rsidRDefault="0BFB6154" w:rsidP="002C1FFA">
            <w:pPr>
              <w:spacing w:line="276" w:lineRule="auto"/>
              <w:rPr>
                <w:rFonts w:ascii="Arial" w:hAnsi="Arial" w:cs="Arial"/>
                <w:sz w:val="20"/>
                <w:szCs w:val="20"/>
              </w:rPr>
            </w:pPr>
            <w:r w:rsidRPr="004A37E9">
              <w:rPr>
                <w:rFonts w:ascii="Arial" w:hAnsi="Arial" w:cs="Arial"/>
                <w:sz w:val="20"/>
                <w:szCs w:val="20"/>
              </w:rPr>
              <w:t>Tooling</w:t>
            </w:r>
          </w:p>
        </w:tc>
        <w:tc>
          <w:tcPr>
            <w:tcW w:w="9072" w:type="dxa"/>
            <w:tcBorders>
              <w:bottom w:val="single" w:sz="4" w:space="0" w:color="000000" w:themeColor="text1"/>
            </w:tcBorders>
            <w:shd w:val="clear" w:color="auto" w:fill="auto"/>
          </w:tcPr>
          <w:p w14:paraId="20A3B381" w14:textId="544581CE" w:rsidR="0BFB6154" w:rsidRPr="004A37E9" w:rsidRDefault="0BFB6154" w:rsidP="002C1FFA">
            <w:pPr>
              <w:spacing w:line="276" w:lineRule="auto"/>
              <w:rPr>
                <w:rFonts w:ascii="Arial" w:hAnsi="Arial" w:cs="Arial"/>
                <w:sz w:val="20"/>
                <w:szCs w:val="20"/>
              </w:rPr>
            </w:pPr>
            <w:r w:rsidRPr="004A37E9">
              <w:rPr>
                <w:rFonts w:ascii="Arial" w:hAnsi="Arial" w:cs="Arial"/>
                <w:sz w:val="20"/>
                <w:szCs w:val="20"/>
              </w:rPr>
              <w:t xml:space="preserve">Heeft de organisatie tooling </w:t>
            </w:r>
            <w:r w:rsidR="4C177373" w:rsidRPr="004A37E9">
              <w:rPr>
                <w:rFonts w:ascii="Arial" w:hAnsi="Arial" w:cs="Arial"/>
                <w:sz w:val="20"/>
                <w:szCs w:val="20"/>
              </w:rPr>
              <w:t>geïmplementeerd</w:t>
            </w:r>
            <w:r w:rsidRPr="004A37E9">
              <w:rPr>
                <w:rFonts w:ascii="Arial" w:hAnsi="Arial" w:cs="Arial"/>
                <w:sz w:val="20"/>
                <w:szCs w:val="20"/>
              </w:rPr>
              <w:t xml:space="preserve"> die de gebruiker kan gebruiken om veilig data over te zetten of uit te wisselen</w:t>
            </w:r>
            <w:r w:rsidR="00E158E8" w:rsidRPr="004A37E9">
              <w:rPr>
                <w:rFonts w:ascii="Arial" w:hAnsi="Arial" w:cs="Arial"/>
                <w:sz w:val="20"/>
                <w:szCs w:val="20"/>
              </w:rPr>
              <w:t>?</w:t>
            </w:r>
          </w:p>
        </w:tc>
      </w:tr>
      <w:tr w:rsidR="0B7AB7F6" w:rsidRPr="004A37E9" w14:paraId="6B515878" w14:textId="77777777" w:rsidTr="00AA2089">
        <w:trPr>
          <w:trHeight w:val="300"/>
        </w:trPr>
        <w:tc>
          <w:tcPr>
            <w:tcW w:w="1890" w:type="dxa"/>
            <w:vMerge/>
          </w:tcPr>
          <w:p w14:paraId="2EBD6A4F" w14:textId="77777777" w:rsidR="001B53BC" w:rsidRPr="004A37E9" w:rsidRDefault="001B53BC" w:rsidP="002C1FFA">
            <w:pPr>
              <w:spacing w:line="276" w:lineRule="auto"/>
              <w:jc w:val="both"/>
              <w:rPr>
                <w:rFonts w:ascii="Arial" w:hAnsi="Arial" w:cs="Arial"/>
                <w:sz w:val="20"/>
                <w:szCs w:val="20"/>
              </w:rPr>
            </w:pPr>
          </w:p>
        </w:tc>
        <w:tc>
          <w:tcPr>
            <w:tcW w:w="3067" w:type="dxa"/>
            <w:tcBorders>
              <w:bottom w:val="single" w:sz="4" w:space="0" w:color="000000" w:themeColor="text1"/>
            </w:tcBorders>
            <w:shd w:val="clear" w:color="auto" w:fill="auto"/>
          </w:tcPr>
          <w:p w14:paraId="7AF1174C" w14:textId="79D78368" w:rsidR="0BFB6154" w:rsidRPr="004A37E9" w:rsidRDefault="0BFB6154" w:rsidP="002C1FFA">
            <w:pPr>
              <w:spacing w:line="276" w:lineRule="auto"/>
              <w:rPr>
                <w:rFonts w:ascii="Arial" w:hAnsi="Arial" w:cs="Arial"/>
                <w:sz w:val="20"/>
                <w:szCs w:val="20"/>
              </w:rPr>
            </w:pPr>
            <w:r w:rsidRPr="004A37E9">
              <w:rPr>
                <w:rFonts w:ascii="Arial" w:hAnsi="Arial" w:cs="Arial"/>
                <w:sz w:val="20"/>
                <w:szCs w:val="20"/>
              </w:rPr>
              <w:t>Ad hoc versus structureel</w:t>
            </w:r>
          </w:p>
        </w:tc>
        <w:tc>
          <w:tcPr>
            <w:tcW w:w="9072" w:type="dxa"/>
            <w:tcBorders>
              <w:bottom w:val="single" w:sz="4" w:space="0" w:color="000000" w:themeColor="text1"/>
            </w:tcBorders>
            <w:shd w:val="clear" w:color="auto" w:fill="auto"/>
          </w:tcPr>
          <w:p w14:paraId="40002A06" w14:textId="6E36A59E" w:rsidR="0BFB6154" w:rsidRPr="004A37E9" w:rsidRDefault="0BFB6154" w:rsidP="002C1FFA">
            <w:pPr>
              <w:spacing w:line="276" w:lineRule="auto"/>
              <w:rPr>
                <w:rFonts w:ascii="Arial" w:hAnsi="Arial" w:cs="Arial"/>
                <w:sz w:val="20"/>
                <w:szCs w:val="20"/>
              </w:rPr>
            </w:pPr>
            <w:r w:rsidRPr="004A37E9">
              <w:rPr>
                <w:rFonts w:ascii="Arial" w:hAnsi="Arial" w:cs="Arial"/>
                <w:sz w:val="20"/>
                <w:szCs w:val="20"/>
              </w:rPr>
              <w:t>Uit</w:t>
            </w:r>
            <w:r w:rsidR="266D2962" w:rsidRPr="004A37E9">
              <w:rPr>
                <w:rFonts w:ascii="Arial" w:hAnsi="Arial" w:cs="Arial"/>
                <w:sz w:val="20"/>
                <w:szCs w:val="20"/>
              </w:rPr>
              <w:t>w</w:t>
            </w:r>
            <w:r w:rsidRPr="004A37E9">
              <w:rPr>
                <w:rFonts w:ascii="Arial" w:hAnsi="Arial" w:cs="Arial"/>
                <w:sz w:val="20"/>
                <w:szCs w:val="20"/>
              </w:rPr>
              <w:t>isseling van data op structureel niveau vraagt om een structurele oplossing. Hoe wissel</w:t>
            </w:r>
            <w:r w:rsidR="00E158E8" w:rsidRPr="004A37E9">
              <w:rPr>
                <w:rFonts w:ascii="Arial" w:hAnsi="Arial" w:cs="Arial"/>
                <w:sz w:val="20"/>
                <w:szCs w:val="20"/>
              </w:rPr>
              <w:t xml:space="preserve"> je</w:t>
            </w:r>
            <w:r w:rsidRPr="004A37E9">
              <w:rPr>
                <w:rFonts w:ascii="Arial" w:hAnsi="Arial" w:cs="Arial"/>
                <w:sz w:val="20"/>
                <w:szCs w:val="20"/>
              </w:rPr>
              <w:t xml:space="preserve"> eenmalig data uit met partijen. Blijft de data daar opgeslagen, hoe borg je </w:t>
            </w:r>
            <w:r w:rsidR="00E158E8" w:rsidRPr="004A37E9">
              <w:rPr>
                <w:rFonts w:ascii="Arial" w:hAnsi="Arial" w:cs="Arial"/>
                <w:sz w:val="20"/>
                <w:szCs w:val="20"/>
              </w:rPr>
              <w:t xml:space="preserve">dan </w:t>
            </w:r>
            <w:r w:rsidRPr="004A37E9">
              <w:rPr>
                <w:rFonts w:ascii="Arial" w:hAnsi="Arial" w:cs="Arial"/>
                <w:sz w:val="20"/>
                <w:szCs w:val="20"/>
              </w:rPr>
              <w:t>dat data daar veilig blijft</w:t>
            </w:r>
            <w:r w:rsidR="00E158E8" w:rsidRPr="004A37E9">
              <w:rPr>
                <w:rFonts w:ascii="Arial" w:hAnsi="Arial" w:cs="Arial"/>
                <w:sz w:val="20"/>
                <w:szCs w:val="20"/>
              </w:rPr>
              <w:t>?</w:t>
            </w:r>
          </w:p>
        </w:tc>
      </w:tr>
      <w:tr w:rsidR="0B7AB7F6" w:rsidRPr="004A37E9" w14:paraId="1745DCD1" w14:textId="77777777" w:rsidTr="00AA2089">
        <w:trPr>
          <w:trHeight w:val="300"/>
        </w:trPr>
        <w:tc>
          <w:tcPr>
            <w:tcW w:w="1890" w:type="dxa"/>
            <w:vMerge/>
          </w:tcPr>
          <w:p w14:paraId="39ACA975" w14:textId="77777777" w:rsidR="001B53BC" w:rsidRPr="004A37E9" w:rsidRDefault="001B53BC" w:rsidP="002C1FFA">
            <w:pPr>
              <w:spacing w:line="276" w:lineRule="auto"/>
              <w:jc w:val="both"/>
              <w:rPr>
                <w:rFonts w:ascii="Arial" w:hAnsi="Arial" w:cs="Arial"/>
                <w:sz w:val="20"/>
                <w:szCs w:val="20"/>
              </w:rPr>
            </w:pPr>
          </w:p>
        </w:tc>
        <w:tc>
          <w:tcPr>
            <w:tcW w:w="3067" w:type="dxa"/>
            <w:tcBorders>
              <w:bottom w:val="single" w:sz="4" w:space="0" w:color="000000" w:themeColor="text1"/>
            </w:tcBorders>
            <w:shd w:val="clear" w:color="auto" w:fill="auto"/>
          </w:tcPr>
          <w:p w14:paraId="27DEF4D9" w14:textId="1ABD2265" w:rsidR="070BF7DE" w:rsidRPr="004A37E9" w:rsidRDefault="070BF7DE" w:rsidP="002C1FFA">
            <w:pPr>
              <w:spacing w:line="276" w:lineRule="auto"/>
              <w:rPr>
                <w:rFonts w:ascii="Arial" w:hAnsi="Arial" w:cs="Arial"/>
                <w:sz w:val="20"/>
                <w:szCs w:val="20"/>
              </w:rPr>
            </w:pPr>
            <w:r w:rsidRPr="004A37E9">
              <w:rPr>
                <w:rFonts w:ascii="Arial" w:hAnsi="Arial" w:cs="Arial"/>
                <w:sz w:val="20"/>
                <w:szCs w:val="20"/>
              </w:rPr>
              <w:t>Aanvallen op data</w:t>
            </w:r>
          </w:p>
        </w:tc>
        <w:tc>
          <w:tcPr>
            <w:tcW w:w="9072" w:type="dxa"/>
            <w:tcBorders>
              <w:bottom w:val="single" w:sz="4" w:space="0" w:color="000000" w:themeColor="text1"/>
            </w:tcBorders>
            <w:shd w:val="clear" w:color="auto" w:fill="auto"/>
          </w:tcPr>
          <w:p w14:paraId="2A36589D" w14:textId="0562A746" w:rsidR="070BF7DE" w:rsidRPr="004A37E9" w:rsidRDefault="070BF7DE" w:rsidP="002C1FFA">
            <w:pPr>
              <w:spacing w:line="276" w:lineRule="auto"/>
              <w:rPr>
                <w:rFonts w:ascii="Arial" w:hAnsi="Arial" w:cs="Arial"/>
                <w:sz w:val="20"/>
                <w:szCs w:val="20"/>
              </w:rPr>
            </w:pPr>
            <w:r w:rsidRPr="004A37E9">
              <w:rPr>
                <w:rFonts w:ascii="Arial" w:hAnsi="Arial" w:cs="Arial"/>
                <w:sz w:val="20"/>
                <w:szCs w:val="20"/>
              </w:rPr>
              <w:t>Welke vormen van aanvallen heb je op data uitwisseling (bijvoorbeeld aanval op netwerk, man-in-the-</w:t>
            </w:r>
            <w:proofErr w:type="spellStart"/>
            <w:r w:rsidRPr="004A37E9">
              <w:rPr>
                <w:rFonts w:ascii="Arial" w:hAnsi="Arial" w:cs="Arial"/>
                <w:sz w:val="20"/>
                <w:szCs w:val="20"/>
              </w:rPr>
              <w:t>middle</w:t>
            </w:r>
            <w:proofErr w:type="spellEnd"/>
            <w:r w:rsidRPr="004A37E9">
              <w:rPr>
                <w:rFonts w:ascii="Arial" w:hAnsi="Arial" w:cs="Arial"/>
                <w:sz w:val="20"/>
                <w:szCs w:val="20"/>
              </w:rPr>
              <w:t xml:space="preserve"> </w:t>
            </w:r>
            <w:proofErr w:type="spellStart"/>
            <w:r w:rsidRPr="004A37E9">
              <w:rPr>
                <w:rFonts w:ascii="Arial" w:hAnsi="Arial" w:cs="Arial"/>
                <w:sz w:val="20"/>
                <w:szCs w:val="20"/>
              </w:rPr>
              <w:t>etc</w:t>
            </w:r>
            <w:proofErr w:type="spellEnd"/>
            <w:r w:rsidRPr="004A37E9">
              <w:rPr>
                <w:rFonts w:ascii="Arial" w:hAnsi="Arial" w:cs="Arial"/>
                <w:sz w:val="20"/>
                <w:szCs w:val="20"/>
              </w:rPr>
              <w:t>)</w:t>
            </w:r>
            <w:r w:rsidR="00EB4958" w:rsidRPr="004A37E9">
              <w:rPr>
                <w:rFonts w:ascii="Arial" w:hAnsi="Arial" w:cs="Arial"/>
                <w:sz w:val="20"/>
                <w:szCs w:val="20"/>
              </w:rPr>
              <w:t>?</w:t>
            </w:r>
          </w:p>
        </w:tc>
      </w:tr>
      <w:tr w:rsidR="0B7AB7F6" w:rsidRPr="004A37E9" w14:paraId="60CBD8B3" w14:textId="77777777" w:rsidTr="00AA2089">
        <w:trPr>
          <w:trHeight w:val="300"/>
        </w:trPr>
        <w:tc>
          <w:tcPr>
            <w:tcW w:w="1890" w:type="dxa"/>
            <w:vMerge w:val="restart"/>
            <w:tcBorders>
              <w:bottom w:val="single" w:sz="4" w:space="0" w:color="000000" w:themeColor="text1"/>
            </w:tcBorders>
            <w:shd w:val="clear" w:color="auto" w:fill="auto"/>
          </w:tcPr>
          <w:p w14:paraId="30825466" w14:textId="1B84E18D" w:rsidR="070BF7DE" w:rsidRPr="004A37E9" w:rsidRDefault="070BF7DE" w:rsidP="002C1FFA">
            <w:pPr>
              <w:spacing w:line="276" w:lineRule="auto"/>
              <w:jc w:val="both"/>
              <w:rPr>
                <w:rFonts w:ascii="Arial" w:hAnsi="Arial" w:cs="Arial"/>
                <w:b/>
                <w:bCs/>
                <w:sz w:val="20"/>
                <w:szCs w:val="20"/>
              </w:rPr>
            </w:pPr>
            <w:r w:rsidRPr="004A37E9">
              <w:rPr>
                <w:rFonts w:ascii="Arial" w:hAnsi="Arial" w:cs="Arial"/>
                <w:b/>
                <w:bCs/>
                <w:sz w:val="20"/>
                <w:szCs w:val="20"/>
              </w:rPr>
              <w:t>Basiskennis cybersecurity</w:t>
            </w:r>
          </w:p>
        </w:tc>
        <w:tc>
          <w:tcPr>
            <w:tcW w:w="3067" w:type="dxa"/>
            <w:tcBorders>
              <w:bottom w:val="single" w:sz="4" w:space="0" w:color="000000" w:themeColor="text1"/>
            </w:tcBorders>
            <w:shd w:val="clear" w:color="auto" w:fill="auto"/>
          </w:tcPr>
          <w:p w14:paraId="1E1A6152" w14:textId="612A915C" w:rsidR="070BF7DE" w:rsidRPr="004A37E9" w:rsidRDefault="070BF7DE" w:rsidP="002C1FFA">
            <w:pPr>
              <w:spacing w:line="276" w:lineRule="auto"/>
              <w:rPr>
                <w:rFonts w:ascii="Arial" w:hAnsi="Arial" w:cs="Arial"/>
                <w:sz w:val="20"/>
                <w:szCs w:val="20"/>
              </w:rPr>
            </w:pPr>
            <w:r w:rsidRPr="004A37E9">
              <w:rPr>
                <w:rFonts w:ascii="Arial" w:hAnsi="Arial" w:cs="Arial"/>
                <w:sz w:val="20"/>
                <w:szCs w:val="20"/>
              </w:rPr>
              <w:t>Basiskennis fysiek/social engineering</w:t>
            </w:r>
          </w:p>
        </w:tc>
        <w:tc>
          <w:tcPr>
            <w:tcW w:w="9072" w:type="dxa"/>
            <w:tcBorders>
              <w:bottom w:val="single" w:sz="4" w:space="0" w:color="000000" w:themeColor="text1"/>
            </w:tcBorders>
            <w:shd w:val="clear" w:color="auto" w:fill="auto"/>
          </w:tcPr>
          <w:p w14:paraId="11596DA6" w14:textId="7A5E5C85" w:rsidR="070BF7DE" w:rsidRPr="004A37E9" w:rsidRDefault="070BF7DE" w:rsidP="002C1FFA">
            <w:pPr>
              <w:spacing w:line="276" w:lineRule="auto"/>
              <w:rPr>
                <w:rFonts w:ascii="Arial" w:hAnsi="Arial" w:cs="Arial"/>
                <w:sz w:val="20"/>
                <w:szCs w:val="20"/>
              </w:rPr>
            </w:pPr>
            <w:r w:rsidRPr="004A37E9">
              <w:rPr>
                <w:rFonts w:ascii="Arial" w:hAnsi="Arial" w:cs="Arial"/>
                <w:sz w:val="20"/>
                <w:szCs w:val="20"/>
              </w:rPr>
              <w:t xml:space="preserve">Gebruik voorbeelden </w:t>
            </w:r>
            <w:r w:rsidR="29DAE664" w:rsidRPr="004A37E9">
              <w:rPr>
                <w:rFonts w:ascii="Arial" w:hAnsi="Arial" w:cs="Arial"/>
                <w:sz w:val="20"/>
                <w:szCs w:val="20"/>
              </w:rPr>
              <w:t>van social engineering zodat duidelijk wordt hoe makkelijk het is en hoe echt het is</w:t>
            </w:r>
            <w:r w:rsidR="00EB4958" w:rsidRPr="004A37E9">
              <w:rPr>
                <w:rFonts w:ascii="Arial" w:hAnsi="Arial" w:cs="Arial"/>
                <w:sz w:val="20"/>
                <w:szCs w:val="20"/>
              </w:rPr>
              <w:t>.</w:t>
            </w:r>
          </w:p>
        </w:tc>
      </w:tr>
      <w:tr w:rsidR="0B7AB7F6" w:rsidRPr="004A37E9" w14:paraId="5E0D77B1" w14:textId="77777777" w:rsidTr="00AA2089">
        <w:trPr>
          <w:trHeight w:val="300"/>
        </w:trPr>
        <w:tc>
          <w:tcPr>
            <w:tcW w:w="1890" w:type="dxa"/>
            <w:vMerge/>
          </w:tcPr>
          <w:p w14:paraId="56417584" w14:textId="77777777" w:rsidR="001B53BC" w:rsidRPr="004A37E9" w:rsidRDefault="001B53BC" w:rsidP="002C1FFA">
            <w:pPr>
              <w:spacing w:line="276" w:lineRule="auto"/>
              <w:jc w:val="both"/>
              <w:rPr>
                <w:rFonts w:ascii="Arial" w:hAnsi="Arial" w:cs="Arial"/>
                <w:sz w:val="20"/>
                <w:szCs w:val="20"/>
              </w:rPr>
            </w:pPr>
          </w:p>
        </w:tc>
        <w:tc>
          <w:tcPr>
            <w:tcW w:w="3067" w:type="dxa"/>
            <w:tcBorders>
              <w:bottom w:val="single" w:sz="4" w:space="0" w:color="000000" w:themeColor="text1"/>
            </w:tcBorders>
            <w:shd w:val="clear" w:color="auto" w:fill="auto"/>
          </w:tcPr>
          <w:p w14:paraId="48341761" w14:textId="7E0C59C6" w:rsidR="29DAE664" w:rsidRPr="004A37E9" w:rsidRDefault="617B69CF" w:rsidP="002C1FFA">
            <w:pPr>
              <w:spacing w:line="276" w:lineRule="auto"/>
              <w:rPr>
                <w:rFonts w:ascii="Arial" w:hAnsi="Arial" w:cs="Arial"/>
                <w:sz w:val="20"/>
                <w:szCs w:val="20"/>
              </w:rPr>
            </w:pPr>
            <w:r w:rsidRPr="004A37E9">
              <w:rPr>
                <w:rFonts w:ascii="Arial" w:hAnsi="Arial" w:cs="Arial"/>
                <w:sz w:val="20"/>
                <w:szCs w:val="20"/>
              </w:rPr>
              <w:t>M</w:t>
            </w:r>
            <w:r w:rsidR="0E73643E" w:rsidRPr="004A37E9">
              <w:rPr>
                <w:rFonts w:ascii="Arial" w:hAnsi="Arial" w:cs="Arial"/>
                <w:sz w:val="20"/>
                <w:szCs w:val="20"/>
              </w:rPr>
              <w:t>alware</w:t>
            </w:r>
          </w:p>
        </w:tc>
        <w:tc>
          <w:tcPr>
            <w:tcW w:w="9072" w:type="dxa"/>
            <w:tcBorders>
              <w:bottom w:val="single" w:sz="4" w:space="0" w:color="000000" w:themeColor="text1"/>
            </w:tcBorders>
            <w:shd w:val="clear" w:color="auto" w:fill="auto"/>
          </w:tcPr>
          <w:p w14:paraId="2F79BF0E" w14:textId="3F43CD88" w:rsidR="29DAE664" w:rsidRPr="004A37E9" w:rsidRDefault="31C6BB26" w:rsidP="002C1FFA">
            <w:pPr>
              <w:spacing w:line="276" w:lineRule="auto"/>
              <w:rPr>
                <w:rFonts w:ascii="Arial" w:hAnsi="Arial" w:cs="Arial"/>
                <w:sz w:val="20"/>
                <w:szCs w:val="20"/>
              </w:rPr>
            </w:pPr>
            <w:r w:rsidRPr="004A37E9">
              <w:rPr>
                <w:rFonts w:ascii="Arial" w:hAnsi="Arial" w:cs="Arial"/>
                <w:sz w:val="20"/>
                <w:szCs w:val="20"/>
              </w:rPr>
              <w:t>Geef inzicht in m</w:t>
            </w:r>
            <w:r w:rsidR="0E73643E" w:rsidRPr="004A37E9">
              <w:rPr>
                <w:rFonts w:ascii="Arial" w:hAnsi="Arial" w:cs="Arial"/>
                <w:sz w:val="20"/>
                <w:szCs w:val="20"/>
              </w:rPr>
              <w:t xml:space="preserve">anieren </w:t>
            </w:r>
            <w:r w:rsidR="13C3C67E" w:rsidRPr="004A37E9">
              <w:rPr>
                <w:rFonts w:ascii="Arial" w:hAnsi="Arial" w:cs="Arial"/>
                <w:sz w:val="20"/>
                <w:szCs w:val="20"/>
              </w:rPr>
              <w:t>waarmee</w:t>
            </w:r>
            <w:r w:rsidR="0E73643E" w:rsidRPr="004A37E9">
              <w:rPr>
                <w:rFonts w:ascii="Arial" w:hAnsi="Arial" w:cs="Arial"/>
                <w:sz w:val="20"/>
                <w:szCs w:val="20"/>
              </w:rPr>
              <w:t xml:space="preserve"> malware </w:t>
            </w:r>
            <w:r w:rsidR="5D5CC9FB" w:rsidRPr="004A37E9">
              <w:rPr>
                <w:rFonts w:ascii="Arial" w:hAnsi="Arial" w:cs="Arial"/>
                <w:sz w:val="20"/>
                <w:szCs w:val="20"/>
              </w:rPr>
              <w:t xml:space="preserve">wordt gebruikt om toegang te verkrijgen, waarbij ook gebruik wordt gemaakt van </w:t>
            </w:r>
            <w:r w:rsidR="0E73643E" w:rsidRPr="004A37E9">
              <w:rPr>
                <w:rFonts w:ascii="Arial" w:hAnsi="Arial" w:cs="Arial"/>
                <w:sz w:val="20"/>
                <w:szCs w:val="20"/>
              </w:rPr>
              <w:t>social engineering</w:t>
            </w:r>
            <w:r w:rsidR="006A5096" w:rsidRPr="004A37E9">
              <w:rPr>
                <w:rFonts w:ascii="Arial" w:hAnsi="Arial" w:cs="Arial"/>
                <w:sz w:val="20"/>
                <w:szCs w:val="20"/>
              </w:rPr>
              <w:t>.</w:t>
            </w:r>
          </w:p>
        </w:tc>
      </w:tr>
      <w:tr w:rsidR="0B7AB7F6" w:rsidRPr="004A37E9" w14:paraId="0EAFCD6E" w14:textId="77777777" w:rsidTr="00AA2089">
        <w:trPr>
          <w:trHeight w:val="300"/>
        </w:trPr>
        <w:tc>
          <w:tcPr>
            <w:tcW w:w="1890" w:type="dxa"/>
            <w:vMerge/>
          </w:tcPr>
          <w:p w14:paraId="458D66EA" w14:textId="77777777" w:rsidR="001B53BC" w:rsidRPr="004A37E9" w:rsidRDefault="001B53BC" w:rsidP="002C1FFA">
            <w:pPr>
              <w:spacing w:line="276" w:lineRule="auto"/>
              <w:jc w:val="both"/>
              <w:rPr>
                <w:rFonts w:ascii="Arial" w:hAnsi="Arial" w:cs="Arial"/>
                <w:sz w:val="20"/>
                <w:szCs w:val="20"/>
              </w:rPr>
            </w:pPr>
          </w:p>
        </w:tc>
        <w:tc>
          <w:tcPr>
            <w:tcW w:w="3067" w:type="dxa"/>
            <w:tcBorders>
              <w:bottom w:val="single" w:sz="4" w:space="0" w:color="000000" w:themeColor="text1"/>
            </w:tcBorders>
            <w:shd w:val="clear" w:color="auto" w:fill="auto"/>
          </w:tcPr>
          <w:p w14:paraId="2AF894F9" w14:textId="0A93D616" w:rsidR="29DAE664" w:rsidRPr="004A37E9" w:rsidRDefault="003C1183" w:rsidP="002C1FFA">
            <w:pPr>
              <w:spacing w:line="276" w:lineRule="auto"/>
              <w:rPr>
                <w:rFonts w:ascii="Arial" w:hAnsi="Arial" w:cs="Arial"/>
                <w:sz w:val="20"/>
                <w:szCs w:val="20"/>
              </w:rPr>
            </w:pPr>
            <w:proofErr w:type="spellStart"/>
            <w:r w:rsidRPr="004A37E9">
              <w:rPr>
                <w:rFonts w:ascii="Arial" w:hAnsi="Arial" w:cs="Arial"/>
                <w:sz w:val="20"/>
                <w:szCs w:val="20"/>
              </w:rPr>
              <w:t>H</w:t>
            </w:r>
            <w:r w:rsidR="29DAE664" w:rsidRPr="004A37E9">
              <w:rPr>
                <w:rFonts w:ascii="Arial" w:hAnsi="Arial" w:cs="Arial"/>
                <w:sz w:val="20"/>
                <w:szCs w:val="20"/>
              </w:rPr>
              <w:t>acking</w:t>
            </w:r>
            <w:proofErr w:type="spellEnd"/>
          </w:p>
        </w:tc>
        <w:tc>
          <w:tcPr>
            <w:tcW w:w="9072" w:type="dxa"/>
            <w:tcBorders>
              <w:bottom w:val="single" w:sz="4" w:space="0" w:color="000000" w:themeColor="text1"/>
            </w:tcBorders>
            <w:shd w:val="clear" w:color="auto" w:fill="auto"/>
          </w:tcPr>
          <w:p w14:paraId="3CFBEB49" w14:textId="2F8B6A08" w:rsidR="0B7AB7F6" w:rsidRPr="004A37E9" w:rsidRDefault="46651D6B" w:rsidP="002C1FFA">
            <w:pPr>
              <w:spacing w:line="276" w:lineRule="auto"/>
              <w:rPr>
                <w:rFonts w:ascii="Arial" w:hAnsi="Arial" w:cs="Arial"/>
                <w:sz w:val="20"/>
                <w:szCs w:val="20"/>
              </w:rPr>
            </w:pPr>
            <w:r w:rsidRPr="004A37E9">
              <w:rPr>
                <w:rFonts w:ascii="Arial" w:hAnsi="Arial" w:cs="Arial"/>
                <w:sz w:val="20"/>
                <w:szCs w:val="20"/>
              </w:rPr>
              <w:t>Hoe denk</w:t>
            </w:r>
            <w:r w:rsidR="6D43D93D" w:rsidRPr="004A37E9">
              <w:rPr>
                <w:rFonts w:ascii="Arial" w:hAnsi="Arial" w:cs="Arial"/>
                <w:sz w:val="20"/>
                <w:szCs w:val="20"/>
              </w:rPr>
              <w:t>t</w:t>
            </w:r>
            <w:r w:rsidRPr="004A37E9">
              <w:rPr>
                <w:rFonts w:ascii="Arial" w:hAnsi="Arial" w:cs="Arial"/>
                <w:sz w:val="20"/>
                <w:szCs w:val="20"/>
              </w:rPr>
              <w:t xml:space="preserve"> een hacker en hoe komt hij binnen (simpele voorbeelden)</w:t>
            </w:r>
            <w:r w:rsidR="006A5096" w:rsidRPr="004A37E9">
              <w:rPr>
                <w:rFonts w:ascii="Arial" w:hAnsi="Arial" w:cs="Arial"/>
                <w:sz w:val="20"/>
                <w:szCs w:val="20"/>
              </w:rPr>
              <w:t>?</w:t>
            </w:r>
            <w:r w:rsidRPr="004A37E9">
              <w:rPr>
                <w:rFonts w:ascii="Arial" w:hAnsi="Arial" w:cs="Arial"/>
                <w:sz w:val="20"/>
                <w:szCs w:val="20"/>
              </w:rPr>
              <w:t xml:space="preserve"> </w:t>
            </w:r>
          </w:p>
        </w:tc>
      </w:tr>
      <w:tr w:rsidR="002C4831" w:rsidRPr="004A37E9" w14:paraId="239FFD65" w14:textId="77777777" w:rsidTr="00AA2089">
        <w:trPr>
          <w:trHeight w:val="300"/>
        </w:trPr>
        <w:tc>
          <w:tcPr>
            <w:tcW w:w="1890"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FB12FBD" w14:textId="2C2049D1" w:rsidR="002C4831" w:rsidRPr="004A37E9" w:rsidRDefault="002C4831" w:rsidP="002C1FFA">
            <w:pPr>
              <w:spacing w:line="276" w:lineRule="auto"/>
              <w:jc w:val="both"/>
              <w:rPr>
                <w:rFonts w:ascii="Arial" w:hAnsi="Arial" w:cs="Arial"/>
                <w:b/>
                <w:bCs/>
                <w:sz w:val="20"/>
                <w:szCs w:val="20"/>
              </w:rPr>
            </w:pPr>
            <w:r w:rsidRPr="004A37E9">
              <w:rPr>
                <w:rFonts w:ascii="Arial" w:hAnsi="Arial" w:cs="Arial"/>
                <w:b/>
                <w:bCs/>
                <w:sz w:val="20"/>
                <w:szCs w:val="20"/>
              </w:rPr>
              <w:t>Gedrag en social media</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8128E0" w14:textId="0CD35697" w:rsidR="002C4831" w:rsidRPr="004A37E9" w:rsidRDefault="002C4831" w:rsidP="002C1FFA">
            <w:pPr>
              <w:spacing w:line="276" w:lineRule="auto"/>
              <w:rPr>
                <w:rFonts w:ascii="Arial" w:hAnsi="Arial" w:cs="Arial"/>
                <w:sz w:val="20"/>
                <w:szCs w:val="20"/>
              </w:rPr>
            </w:pPr>
            <w:r w:rsidRPr="004A37E9">
              <w:rPr>
                <w:rFonts w:ascii="Arial" w:hAnsi="Arial" w:cs="Arial"/>
                <w:sz w:val="20"/>
                <w:szCs w:val="20"/>
              </w:rPr>
              <w:t>Online gedrag</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9CA3A" w14:textId="613FE233" w:rsidR="002C4831" w:rsidRPr="004A37E9" w:rsidRDefault="002C4831" w:rsidP="002C1FFA">
            <w:pPr>
              <w:spacing w:line="276" w:lineRule="auto"/>
              <w:rPr>
                <w:rFonts w:ascii="Arial" w:hAnsi="Arial" w:cs="Arial"/>
                <w:sz w:val="20"/>
                <w:szCs w:val="20"/>
              </w:rPr>
            </w:pPr>
            <w:r w:rsidRPr="004A37E9">
              <w:rPr>
                <w:rFonts w:ascii="Arial" w:hAnsi="Arial" w:cs="Arial"/>
                <w:sz w:val="20"/>
                <w:szCs w:val="20"/>
              </w:rPr>
              <w:t xml:space="preserve">Koppeling met malware en onveilige sites. Hoe onveilig gedrag zoals klikken </w:t>
            </w:r>
            <w:r w:rsidR="0074106C" w:rsidRPr="004A37E9">
              <w:rPr>
                <w:rFonts w:ascii="Arial" w:hAnsi="Arial" w:cs="Arial"/>
                <w:sz w:val="20"/>
                <w:szCs w:val="20"/>
              </w:rPr>
              <w:t xml:space="preserve">op foute </w:t>
            </w:r>
            <w:r w:rsidRPr="004A37E9">
              <w:rPr>
                <w:rFonts w:ascii="Arial" w:hAnsi="Arial" w:cs="Arial"/>
                <w:sz w:val="20"/>
                <w:szCs w:val="20"/>
              </w:rPr>
              <w:t>links voor grote gevolgen zorgt</w:t>
            </w:r>
            <w:r w:rsidR="006A5096" w:rsidRPr="004A37E9">
              <w:rPr>
                <w:rFonts w:ascii="Arial" w:hAnsi="Arial" w:cs="Arial"/>
                <w:sz w:val="20"/>
                <w:szCs w:val="20"/>
              </w:rPr>
              <w:t>.</w:t>
            </w:r>
          </w:p>
        </w:tc>
      </w:tr>
      <w:tr w:rsidR="002C4831" w:rsidRPr="004A37E9" w14:paraId="3C2F70DF" w14:textId="77777777" w:rsidTr="00AA2089">
        <w:trPr>
          <w:trHeight w:val="300"/>
        </w:trPr>
        <w:tc>
          <w:tcPr>
            <w:tcW w:w="1890" w:type="dxa"/>
            <w:vMerge/>
          </w:tcPr>
          <w:p w14:paraId="1C4AAE6C" w14:textId="77777777" w:rsidR="002C4831" w:rsidRPr="004A37E9" w:rsidRDefault="002C4831" w:rsidP="002C1FFA">
            <w:pPr>
              <w:spacing w:line="276" w:lineRule="auto"/>
              <w:jc w:val="both"/>
              <w:rPr>
                <w:rFonts w:ascii="Arial" w:hAnsi="Arial" w:cs="Arial"/>
                <w:b/>
                <w:bCs/>
                <w:sz w:val="20"/>
                <w:szCs w:val="2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22E10" w14:textId="59CAA91B" w:rsidR="002C4831" w:rsidRPr="004A37E9" w:rsidRDefault="002C4831" w:rsidP="002C1FFA">
            <w:pPr>
              <w:spacing w:line="276" w:lineRule="auto"/>
              <w:rPr>
                <w:rFonts w:ascii="Arial" w:hAnsi="Arial" w:cs="Arial"/>
                <w:sz w:val="20"/>
                <w:szCs w:val="20"/>
              </w:rPr>
            </w:pPr>
            <w:r w:rsidRPr="004A37E9">
              <w:rPr>
                <w:rFonts w:ascii="Arial" w:hAnsi="Arial" w:cs="Arial"/>
                <w:sz w:val="20"/>
                <w:szCs w:val="20"/>
              </w:rPr>
              <w:t>Social media</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E166E" w14:textId="0D86A2B3" w:rsidR="002C4831" w:rsidRPr="004A37E9" w:rsidRDefault="002C4831" w:rsidP="002C1FFA">
            <w:pPr>
              <w:spacing w:line="276" w:lineRule="auto"/>
              <w:rPr>
                <w:rFonts w:ascii="Arial" w:hAnsi="Arial" w:cs="Arial"/>
                <w:sz w:val="20"/>
                <w:szCs w:val="20"/>
              </w:rPr>
            </w:pPr>
            <w:r w:rsidRPr="004A37E9">
              <w:rPr>
                <w:rFonts w:ascii="Arial" w:hAnsi="Arial" w:cs="Arial"/>
                <w:sz w:val="20"/>
                <w:szCs w:val="20"/>
              </w:rPr>
              <w:t>Informatie van Facebook, Instagram, X en</w:t>
            </w:r>
            <w:r w:rsidR="0074106C" w:rsidRPr="004A37E9">
              <w:rPr>
                <w:rFonts w:ascii="Arial" w:hAnsi="Arial" w:cs="Arial"/>
                <w:sz w:val="20"/>
                <w:szCs w:val="20"/>
              </w:rPr>
              <w:t xml:space="preserve"> LinkedIn en</w:t>
            </w:r>
            <w:r w:rsidRPr="004A37E9">
              <w:rPr>
                <w:rFonts w:ascii="Arial" w:hAnsi="Arial" w:cs="Arial"/>
                <w:sz w:val="20"/>
                <w:szCs w:val="20"/>
              </w:rPr>
              <w:t xml:space="preserve"> hoe dit gebruikt kan worden in aanvallen</w:t>
            </w:r>
            <w:r w:rsidR="006A5096" w:rsidRPr="004A37E9">
              <w:rPr>
                <w:rFonts w:ascii="Arial" w:hAnsi="Arial" w:cs="Arial"/>
                <w:sz w:val="20"/>
                <w:szCs w:val="20"/>
              </w:rPr>
              <w:t>.</w:t>
            </w:r>
          </w:p>
        </w:tc>
      </w:tr>
      <w:tr w:rsidR="002C4831" w:rsidRPr="004A37E9" w14:paraId="14CF094F" w14:textId="77777777" w:rsidTr="00AA2089">
        <w:trPr>
          <w:trHeight w:val="300"/>
        </w:trPr>
        <w:tc>
          <w:tcPr>
            <w:tcW w:w="1890" w:type="dxa"/>
            <w:vMerge/>
          </w:tcPr>
          <w:p w14:paraId="5EA14681" w14:textId="77777777" w:rsidR="002C4831" w:rsidRPr="004A37E9" w:rsidRDefault="002C4831" w:rsidP="002C1FFA">
            <w:pPr>
              <w:spacing w:line="276" w:lineRule="auto"/>
              <w:jc w:val="both"/>
              <w:rPr>
                <w:rFonts w:ascii="Arial" w:hAnsi="Arial" w:cs="Arial"/>
                <w:b/>
                <w:bCs/>
                <w:sz w:val="20"/>
                <w:szCs w:val="2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1ABA26" w14:textId="11BCE5EF" w:rsidR="002C4831" w:rsidRPr="004A37E9" w:rsidRDefault="6663D262" w:rsidP="002C1FFA">
            <w:pPr>
              <w:spacing w:line="276" w:lineRule="auto"/>
              <w:rPr>
                <w:rFonts w:ascii="Arial" w:hAnsi="Arial" w:cs="Arial"/>
                <w:sz w:val="20"/>
                <w:szCs w:val="20"/>
              </w:rPr>
            </w:pPr>
            <w:r w:rsidRPr="004A37E9">
              <w:rPr>
                <w:rFonts w:ascii="Arial" w:hAnsi="Arial" w:cs="Arial"/>
                <w:sz w:val="20"/>
                <w:szCs w:val="20"/>
              </w:rPr>
              <w:t>R</w:t>
            </w:r>
            <w:r w:rsidR="535169DB" w:rsidRPr="004A37E9">
              <w:rPr>
                <w:rFonts w:ascii="Arial" w:hAnsi="Arial" w:cs="Arial"/>
                <w:sz w:val="20"/>
                <w:szCs w:val="20"/>
              </w:rPr>
              <w:t>eputatieschade</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4243C" w14:textId="163EF0BE" w:rsidR="002C4831" w:rsidRPr="004A37E9" w:rsidRDefault="002C4831" w:rsidP="002C1FFA">
            <w:pPr>
              <w:spacing w:line="276" w:lineRule="auto"/>
              <w:rPr>
                <w:rFonts w:ascii="Arial" w:hAnsi="Arial" w:cs="Arial"/>
                <w:sz w:val="20"/>
                <w:szCs w:val="20"/>
              </w:rPr>
            </w:pPr>
            <w:r w:rsidRPr="004A37E9">
              <w:rPr>
                <w:rFonts w:ascii="Arial" w:hAnsi="Arial" w:cs="Arial"/>
                <w:sz w:val="20"/>
                <w:szCs w:val="20"/>
              </w:rPr>
              <w:t>Hoe online gedrag voor grote consequenties kan zorgen. Beleid van organisatie volgen</w:t>
            </w:r>
            <w:r w:rsidR="006A5096" w:rsidRPr="004A37E9">
              <w:rPr>
                <w:rFonts w:ascii="Arial" w:hAnsi="Arial" w:cs="Arial"/>
                <w:sz w:val="20"/>
                <w:szCs w:val="20"/>
              </w:rPr>
              <w:t>.</w:t>
            </w:r>
          </w:p>
        </w:tc>
      </w:tr>
      <w:tr w:rsidR="7FA4B4A7" w:rsidRPr="004A37E9" w14:paraId="12A9E213" w14:textId="77777777" w:rsidTr="00AA2089">
        <w:trPr>
          <w:trHeight w:val="30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423C7" w14:textId="3D56CD36" w:rsidR="7FA4B4A7" w:rsidRPr="004A37E9" w:rsidRDefault="7FA4B4A7" w:rsidP="002C1FFA">
            <w:pPr>
              <w:spacing w:line="276" w:lineRule="auto"/>
              <w:jc w:val="both"/>
              <w:rPr>
                <w:rFonts w:ascii="Arial" w:hAnsi="Arial" w:cs="Arial"/>
                <w:b/>
                <w:bCs/>
                <w:sz w:val="20"/>
                <w:szCs w:val="2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9BD978" w14:textId="2F9349DC" w:rsidR="28BE2990" w:rsidRPr="004A37E9" w:rsidRDefault="28BE2990" w:rsidP="002C1FFA">
            <w:pPr>
              <w:spacing w:line="276" w:lineRule="auto"/>
              <w:rPr>
                <w:rFonts w:ascii="Arial" w:hAnsi="Arial" w:cs="Arial"/>
                <w:sz w:val="20"/>
                <w:szCs w:val="20"/>
              </w:rPr>
            </w:pPr>
            <w:r w:rsidRPr="004A37E9">
              <w:rPr>
                <w:rFonts w:ascii="Arial" w:hAnsi="Arial" w:cs="Arial"/>
                <w:sz w:val="20"/>
                <w:szCs w:val="20"/>
              </w:rPr>
              <w:t>Procedures bij medewerkers en externen onder de aandacht brengen</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654C9" w14:textId="654088F1" w:rsidR="7FA4B4A7" w:rsidRPr="004A37E9" w:rsidRDefault="28BE2990" w:rsidP="002C1FFA">
            <w:pPr>
              <w:spacing w:line="276" w:lineRule="auto"/>
              <w:rPr>
                <w:rFonts w:ascii="Arial" w:hAnsi="Arial" w:cs="Arial"/>
                <w:sz w:val="20"/>
                <w:szCs w:val="20"/>
              </w:rPr>
            </w:pPr>
            <w:r w:rsidRPr="004A37E9">
              <w:rPr>
                <w:rFonts w:ascii="Arial" w:hAnsi="Arial" w:cs="Arial"/>
                <w:sz w:val="20"/>
                <w:szCs w:val="20"/>
              </w:rPr>
              <w:t xml:space="preserve">Bij elke medewerker hoort duidelijk te zijn waar een (vermoeden) van een incident gemeld kan worden. </w:t>
            </w:r>
            <w:r w:rsidR="001D6130" w:rsidRPr="004A37E9">
              <w:rPr>
                <w:rFonts w:ascii="Arial" w:hAnsi="Arial" w:cs="Arial"/>
                <w:sz w:val="20"/>
                <w:szCs w:val="20"/>
              </w:rPr>
              <w:t>De organisatie moet weten wat als datalek bij de AP/betrokkene gemeld moet worden.</w:t>
            </w:r>
          </w:p>
        </w:tc>
      </w:tr>
      <w:tr w:rsidR="000C4D6D" w:rsidRPr="004A37E9" w14:paraId="1815D645" w14:textId="77777777" w:rsidTr="00AA2089">
        <w:trPr>
          <w:trHeight w:val="30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BE6A0" w14:textId="35CAFCAB" w:rsidR="000C4D6D" w:rsidRPr="004A37E9" w:rsidRDefault="000C4D6D" w:rsidP="002C1FFA">
            <w:pPr>
              <w:spacing w:line="276" w:lineRule="auto"/>
              <w:jc w:val="both"/>
              <w:rPr>
                <w:rFonts w:ascii="Arial" w:hAnsi="Arial" w:cs="Arial"/>
                <w:b/>
                <w:bCs/>
                <w:sz w:val="20"/>
                <w:szCs w:val="20"/>
              </w:rPr>
            </w:pPr>
            <w:r w:rsidRPr="004A37E9">
              <w:rPr>
                <w:rFonts w:ascii="Arial" w:hAnsi="Arial" w:cs="Arial"/>
                <w:b/>
                <w:bCs/>
                <w:sz w:val="20"/>
                <w:szCs w:val="20"/>
              </w:rPr>
              <w:t>Mobiele apparaten</w:t>
            </w: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2B6BEE" w14:textId="1C3B4A2F" w:rsidR="000C4D6D" w:rsidRPr="004A37E9" w:rsidRDefault="00F57869" w:rsidP="002C1FFA">
            <w:pPr>
              <w:spacing w:line="276" w:lineRule="auto"/>
              <w:rPr>
                <w:rFonts w:ascii="Arial" w:hAnsi="Arial" w:cs="Arial"/>
                <w:sz w:val="20"/>
                <w:szCs w:val="20"/>
              </w:rPr>
            </w:pPr>
            <w:r w:rsidRPr="004A37E9">
              <w:rPr>
                <w:rFonts w:ascii="Arial" w:hAnsi="Arial" w:cs="Arial"/>
                <w:sz w:val="20"/>
                <w:szCs w:val="20"/>
              </w:rPr>
              <w:t>G</w:t>
            </w:r>
            <w:r w:rsidR="000C4D6D" w:rsidRPr="004A37E9">
              <w:rPr>
                <w:rFonts w:ascii="Arial" w:hAnsi="Arial" w:cs="Arial"/>
                <w:sz w:val="20"/>
                <w:szCs w:val="20"/>
              </w:rPr>
              <w:t>ebruik</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D86134" w14:textId="365727CC" w:rsidR="000C4D6D" w:rsidRPr="004A37E9" w:rsidRDefault="00771D6C" w:rsidP="002C1FFA">
            <w:pPr>
              <w:spacing w:line="276" w:lineRule="auto"/>
              <w:rPr>
                <w:rFonts w:ascii="Arial" w:hAnsi="Arial" w:cs="Arial"/>
                <w:sz w:val="20"/>
                <w:szCs w:val="20"/>
              </w:rPr>
            </w:pPr>
            <w:r w:rsidRPr="004A37E9">
              <w:rPr>
                <w:rFonts w:ascii="Arial" w:hAnsi="Arial" w:cs="Arial"/>
                <w:sz w:val="20"/>
                <w:szCs w:val="20"/>
              </w:rPr>
              <w:t>Wat is geoorloofd gebruik, mag je apps downloaden, kan je je eigen instellingen beheren, mag de gebruiker zijn mobiele apparaat afgeven</w:t>
            </w:r>
            <w:r w:rsidR="0021420A" w:rsidRPr="004A37E9">
              <w:rPr>
                <w:rFonts w:ascii="Arial" w:hAnsi="Arial" w:cs="Arial"/>
                <w:sz w:val="20"/>
                <w:szCs w:val="20"/>
              </w:rPr>
              <w:t>?</w:t>
            </w:r>
          </w:p>
        </w:tc>
      </w:tr>
      <w:tr w:rsidR="00771D6C" w:rsidRPr="004A37E9" w14:paraId="17BADFAB" w14:textId="77777777" w:rsidTr="00AA2089">
        <w:trPr>
          <w:trHeight w:val="30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B98D93" w14:textId="77777777" w:rsidR="00771D6C" w:rsidRPr="004A37E9" w:rsidRDefault="00771D6C" w:rsidP="002C1FFA">
            <w:pPr>
              <w:spacing w:line="276" w:lineRule="auto"/>
              <w:jc w:val="both"/>
              <w:rPr>
                <w:rFonts w:ascii="Arial" w:hAnsi="Arial" w:cs="Arial"/>
                <w:b/>
                <w:bCs/>
                <w:sz w:val="20"/>
                <w:szCs w:val="2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7902DD" w14:textId="01EA8DA0" w:rsidR="00771D6C" w:rsidRPr="004A37E9" w:rsidRDefault="00F57869" w:rsidP="002C1FFA">
            <w:pPr>
              <w:spacing w:line="276" w:lineRule="auto"/>
              <w:rPr>
                <w:rFonts w:ascii="Arial" w:hAnsi="Arial" w:cs="Arial"/>
                <w:sz w:val="20"/>
                <w:szCs w:val="20"/>
              </w:rPr>
            </w:pPr>
            <w:r w:rsidRPr="004A37E9">
              <w:rPr>
                <w:rFonts w:ascii="Arial" w:hAnsi="Arial" w:cs="Arial"/>
                <w:sz w:val="20"/>
                <w:szCs w:val="20"/>
              </w:rPr>
              <w:t>Risico’s</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6FB68B" w14:textId="6AAD48F6" w:rsidR="00771D6C" w:rsidRPr="004A37E9" w:rsidRDefault="00F57869" w:rsidP="002C1FFA">
            <w:pPr>
              <w:spacing w:line="276" w:lineRule="auto"/>
              <w:rPr>
                <w:rFonts w:ascii="Arial" w:hAnsi="Arial" w:cs="Arial"/>
                <w:sz w:val="20"/>
                <w:szCs w:val="20"/>
              </w:rPr>
            </w:pPr>
            <w:r w:rsidRPr="004A37E9">
              <w:rPr>
                <w:rFonts w:ascii="Arial" w:hAnsi="Arial" w:cs="Arial"/>
                <w:sz w:val="20"/>
                <w:szCs w:val="20"/>
              </w:rPr>
              <w:t>Makkelijk aanloggen op onveilige netwerken, onbeheerd achterlaten</w:t>
            </w:r>
            <w:r w:rsidR="0021420A" w:rsidRPr="004A37E9">
              <w:rPr>
                <w:rFonts w:ascii="Arial" w:hAnsi="Arial" w:cs="Arial"/>
                <w:sz w:val="20"/>
                <w:szCs w:val="20"/>
              </w:rPr>
              <w:t xml:space="preserve"> van </w:t>
            </w:r>
            <w:proofErr w:type="spellStart"/>
            <w:r w:rsidR="0021420A" w:rsidRPr="004A37E9">
              <w:rPr>
                <w:rFonts w:ascii="Arial" w:hAnsi="Arial" w:cs="Arial"/>
                <w:sz w:val="20"/>
                <w:szCs w:val="20"/>
              </w:rPr>
              <w:t>devices</w:t>
            </w:r>
            <w:proofErr w:type="spellEnd"/>
            <w:r w:rsidR="00B34F93" w:rsidRPr="004A37E9">
              <w:rPr>
                <w:rFonts w:ascii="Arial" w:hAnsi="Arial" w:cs="Arial"/>
                <w:sz w:val="20"/>
                <w:szCs w:val="20"/>
              </w:rPr>
              <w:t xml:space="preserve">, korte afstand hacks (bluetooth, </w:t>
            </w:r>
            <w:r w:rsidR="009C32A1" w:rsidRPr="004A37E9">
              <w:rPr>
                <w:rFonts w:ascii="Arial" w:hAnsi="Arial" w:cs="Arial"/>
                <w:sz w:val="20"/>
                <w:szCs w:val="20"/>
              </w:rPr>
              <w:t>RFID</w:t>
            </w:r>
            <w:r w:rsidR="00B34F93" w:rsidRPr="004A37E9">
              <w:rPr>
                <w:rFonts w:ascii="Arial" w:hAnsi="Arial" w:cs="Arial"/>
                <w:sz w:val="20"/>
                <w:szCs w:val="20"/>
              </w:rPr>
              <w:t>)</w:t>
            </w:r>
            <w:r w:rsidR="00C835BE" w:rsidRPr="004A37E9">
              <w:rPr>
                <w:rFonts w:ascii="Arial" w:hAnsi="Arial" w:cs="Arial"/>
                <w:sz w:val="20"/>
                <w:szCs w:val="20"/>
              </w:rPr>
              <w:t>.</w:t>
            </w:r>
          </w:p>
        </w:tc>
      </w:tr>
      <w:tr w:rsidR="000C4D6D" w:rsidRPr="004A37E9" w14:paraId="466E20CA" w14:textId="77777777" w:rsidTr="00AA2089">
        <w:trPr>
          <w:trHeight w:val="30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CF1A3" w14:textId="77777777" w:rsidR="000C4D6D" w:rsidRPr="004A37E9" w:rsidRDefault="000C4D6D" w:rsidP="002C1FFA">
            <w:pPr>
              <w:spacing w:line="276" w:lineRule="auto"/>
              <w:jc w:val="both"/>
              <w:rPr>
                <w:rFonts w:ascii="Arial" w:hAnsi="Arial" w:cs="Arial"/>
                <w:b/>
                <w:bCs/>
                <w:sz w:val="20"/>
                <w:szCs w:val="20"/>
              </w:rPr>
            </w:pPr>
          </w:p>
        </w:tc>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EEB961" w14:textId="29ED1CE9" w:rsidR="000C4D6D" w:rsidRPr="004A37E9" w:rsidRDefault="00B34F93" w:rsidP="002C1FFA">
            <w:pPr>
              <w:spacing w:line="276" w:lineRule="auto"/>
              <w:rPr>
                <w:rFonts w:ascii="Arial" w:hAnsi="Arial" w:cs="Arial"/>
                <w:sz w:val="20"/>
                <w:szCs w:val="20"/>
              </w:rPr>
            </w:pPr>
            <w:r w:rsidRPr="004A37E9">
              <w:rPr>
                <w:rFonts w:ascii="Arial" w:hAnsi="Arial" w:cs="Arial"/>
                <w:sz w:val="20"/>
                <w:szCs w:val="20"/>
              </w:rPr>
              <w:t>Verlies en diefstal</w:t>
            </w:r>
          </w:p>
        </w:tc>
        <w:tc>
          <w:tcPr>
            <w:tcW w:w="90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A9CCD" w14:textId="5A0C40A3" w:rsidR="000C4D6D" w:rsidRPr="004A37E9" w:rsidRDefault="43C6E06E" w:rsidP="002C1FFA">
            <w:pPr>
              <w:spacing w:line="276" w:lineRule="auto"/>
              <w:rPr>
                <w:rFonts w:ascii="Arial" w:hAnsi="Arial" w:cs="Arial"/>
                <w:sz w:val="20"/>
                <w:szCs w:val="20"/>
              </w:rPr>
            </w:pPr>
            <w:r w:rsidRPr="004A37E9">
              <w:rPr>
                <w:rFonts w:ascii="Arial" w:hAnsi="Arial" w:cs="Arial"/>
                <w:sz w:val="20"/>
                <w:szCs w:val="20"/>
              </w:rPr>
              <w:t>Beschrijf w</w:t>
            </w:r>
            <w:r w:rsidR="00190852" w:rsidRPr="004A37E9">
              <w:rPr>
                <w:rFonts w:ascii="Arial" w:hAnsi="Arial" w:cs="Arial"/>
                <w:sz w:val="20"/>
                <w:szCs w:val="20"/>
              </w:rPr>
              <w:t>at te doen wanneer een mobiel apparaat kwijt is</w:t>
            </w:r>
            <w:r w:rsidR="00E67CAD" w:rsidRPr="004A37E9">
              <w:rPr>
                <w:rFonts w:ascii="Arial" w:hAnsi="Arial" w:cs="Arial"/>
                <w:sz w:val="20"/>
                <w:szCs w:val="20"/>
              </w:rPr>
              <w:t>.</w:t>
            </w:r>
          </w:p>
        </w:tc>
      </w:tr>
      <w:tr w:rsidR="00DE64E9" w:rsidRPr="004A37E9" w14:paraId="67D3C06B" w14:textId="77777777" w:rsidTr="00AA2089">
        <w:trPr>
          <w:trHeight w:val="300"/>
        </w:trPr>
        <w:tc>
          <w:tcPr>
            <w:tcW w:w="1890" w:type="dxa"/>
            <w:vMerge w:val="restart"/>
            <w:tcBorders>
              <w:top w:val="single" w:sz="4" w:space="0" w:color="000000" w:themeColor="text1"/>
            </w:tcBorders>
          </w:tcPr>
          <w:p w14:paraId="450572D8" w14:textId="0EFC968B" w:rsidR="00DE64E9" w:rsidRPr="004A37E9" w:rsidRDefault="00DE64E9" w:rsidP="002C1FFA">
            <w:pPr>
              <w:spacing w:line="276" w:lineRule="auto"/>
              <w:jc w:val="both"/>
              <w:rPr>
                <w:rFonts w:ascii="Arial" w:hAnsi="Arial" w:cs="Arial"/>
                <w:b/>
                <w:bCs/>
                <w:sz w:val="20"/>
                <w:szCs w:val="20"/>
              </w:rPr>
            </w:pPr>
            <w:r w:rsidRPr="004A37E9">
              <w:rPr>
                <w:rFonts w:ascii="Arial" w:hAnsi="Arial" w:cs="Arial"/>
                <w:b/>
                <w:bCs/>
                <w:sz w:val="20"/>
                <w:szCs w:val="20"/>
              </w:rPr>
              <w:t xml:space="preserve">Instellingen controleren </w:t>
            </w:r>
            <w:r w:rsidRPr="004A37E9">
              <w:rPr>
                <w:rFonts w:ascii="Arial" w:hAnsi="Arial" w:cs="Arial"/>
                <w:color w:val="FF0000"/>
                <w:sz w:val="20"/>
                <w:szCs w:val="20"/>
              </w:rPr>
              <w:t>(gebruiker)</w:t>
            </w:r>
          </w:p>
        </w:tc>
        <w:tc>
          <w:tcPr>
            <w:tcW w:w="3067" w:type="dxa"/>
            <w:tcBorders>
              <w:top w:val="single" w:sz="4" w:space="0" w:color="000000" w:themeColor="text1"/>
            </w:tcBorders>
          </w:tcPr>
          <w:p w14:paraId="73F8B213" w14:textId="0700BAED" w:rsidR="00DE64E9" w:rsidRPr="004A37E9" w:rsidRDefault="00DE64E9" w:rsidP="002C1FFA">
            <w:pPr>
              <w:spacing w:line="276" w:lineRule="auto"/>
              <w:rPr>
                <w:rFonts w:ascii="Arial" w:hAnsi="Arial" w:cs="Arial"/>
                <w:strike/>
                <w:sz w:val="20"/>
                <w:szCs w:val="20"/>
              </w:rPr>
            </w:pPr>
            <w:r w:rsidRPr="004A37E9">
              <w:rPr>
                <w:rFonts w:ascii="Arial" w:hAnsi="Arial" w:cs="Arial"/>
                <w:sz w:val="20"/>
                <w:szCs w:val="20"/>
              </w:rPr>
              <w:t>Applicatie en browser</w:t>
            </w:r>
          </w:p>
        </w:tc>
        <w:tc>
          <w:tcPr>
            <w:tcW w:w="9072" w:type="dxa"/>
            <w:tcBorders>
              <w:top w:val="single" w:sz="4" w:space="0" w:color="000000" w:themeColor="text1"/>
            </w:tcBorders>
          </w:tcPr>
          <w:p w14:paraId="7092B6A5" w14:textId="2C4F0A4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Inschakelen ‘Do </w:t>
            </w:r>
            <w:proofErr w:type="spellStart"/>
            <w:r w:rsidRPr="004A37E9">
              <w:rPr>
                <w:rFonts w:ascii="Arial" w:hAnsi="Arial" w:cs="Arial"/>
                <w:sz w:val="20"/>
                <w:szCs w:val="20"/>
              </w:rPr>
              <w:t>Not</w:t>
            </w:r>
            <w:proofErr w:type="spellEnd"/>
            <w:r w:rsidRPr="004A37E9">
              <w:rPr>
                <w:rFonts w:ascii="Arial" w:hAnsi="Arial" w:cs="Arial"/>
                <w:sz w:val="20"/>
                <w:szCs w:val="20"/>
              </w:rPr>
              <w:t xml:space="preserve"> Track’-opties, beperk de toegang van applicaties tot locatiegegevens, contacten, camera, microfoon, etc., tenzij strikt noodzakelijk.</w:t>
            </w:r>
          </w:p>
          <w:p w14:paraId="5B9594A7" w14:textId="4775C111" w:rsidR="00DE64E9" w:rsidRPr="004A37E9" w:rsidRDefault="00DE64E9" w:rsidP="002C1FFA">
            <w:pPr>
              <w:spacing w:line="276" w:lineRule="auto"/>
              <w:rPr>
                <w:rFonts w:ascii="Arial" w:hAnsi="Arial" w:cs="Arial"/>
                <w:strike/>
                <w:sz w:val="20"/>
                <w:szCs w:val="20"/>
              </w:rPr>
            </w:pPr>
            <w:r w:rsidRPr="004A37E9">
              <w:rPr>
                <w:rFonts w:ascii="Arial" w:hAnsi="Arial" w:cs="Arial"/>
                <w:sz w:val="20"/>
                <w:szCs w:val="20"/>
              </w:rPr>
              <w:t>Blokkeer ongewenste cookies en houd  browser up-to-date.</w:t>
            </w:r>
          </w:p>
        </w:tc>
      </w:tr>
      <w:tr w:rsidR="00DE64E9" w:rsidRPr="004A37E9" w14:paraId="6A1B598A" w14:textId="77777777" w:rsidTr="00AA2089">
        <w:trPr>
          <w:trHeight w:val="300"/>
        </w:trPr>
        <w:tc>
          <w:tcPr>
            <w:tcW w:w="1890" w:type="dxa"/>
            <w:vMerge/>
          </w:tcPr>
          <w:p w14:paraId="5D05C4A5"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15130AD7" w14:textId="41D50C79"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Sociale media</w:t>
            </w:r>
          </w:p>
        </w:tc>
        <w:tc>
          <w:tcPr>
            <w:tcW w:w="9072" w:type="dxa"/>
            <w:tcBorders>
              <w:top w:val="single" w:sz="4" w:space="0" w:color="000000" w:themeColor="text1"/>
            </w:tcBorders>
          </w:tcPr>
          <w:p w14:paraId="06B6628F" w14:textId="0ACDAF0F"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Profielen privé of "alleen voor vrienden", beperk de te delen hoeveelheid persoonlijke informatie, schakel </w:t>
            </w:r>
            <w:proofErr w:type="spellStart"/>
            <w:r w:rsidRPr="004A37E9">
              <w:rPr>
                <w:rFonts w:ascii="Arial" w:hAnsi="Arial" w:cs="Arial"/>
                <w:sz w:val="20"/>
                <w:szCs w:val="20"/>
              </w:rPr>
              <w:t>geotagging</w:t>
            </w:r>
            <w:proofErr w:type="spellEnd"/>
            <w:r w:rsidRPr="004A37E9">
              <w:rPr>
                <w:rFonts w:ascii="Arial" w:hAnsi="Arial" w:cs="Arial"/>
                <w:sz w:val="20"/>
                <w:szCs w:val="20"/>
              </w:rPr>
              <w:t xml:space="preserve"> uit en voorzichtig met het delen van </w:t>
            </w:r>
            <w:r w:rsidR="00E67CAD" w:rsidRPr="004A37E9">
              <w:rPr>
                <w:rFonts w:ascii="Arial" w:hAnsi="Arial" w:cs="Arial"/>
                <w:sz w:val="20"/>
                <w:szCs w:val="20"/>
              </w:rPr>
              <w:t>jo</w:t>
            </w:r>
            <w:r w:rsidRPr="004A37E9">
              <w:rPr>
                <w:rFonts w:ascii="Arial" w:hAnsi="Arial" w:cs="Arial"/>
                <w:sz w:val="20"/>
                <w:szCs w:val="20"/>
              </w:rPr>
              <w:t>uw locatie.</w:t>
            </w:r>
          </w:p>
        </w:tc>
      </w:tr>
      <w:tr w:rsidR="00DE64E9" w:rsidRPr="004A37E9" w14:paraId="78E574AC" w14:textId="77777777" w:rsidTr="00AA2089">
        <w:trPr>
          <w:trHeight w:val="300"/>
        </w:trPr>
        <w:tc>
          <w:tcPr>
            <w:tcW w:w="1890" w:type="dxa"/>
            <w:vMerge/>
          </w:tcPr>
          <w:p w14:paraId="4A839AC4"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0D916978" w14:textId="609B4744"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Advertentie voorkeuren</w:t>
            </w:r>
          </w:p>
        </w:tc>
        <w:tc>
          <w:tcPr>
            <w:tcW w:w="9072" w:type="dxa"/>
            <w:tcBorders>
              <w:top w:val="single" w:sz="4" w:space="0" w:color="000000" w:themeColor="text1"/>
            </w:tcBorders>
          </w:tcPr>
          <w:p w14:paraId="082ABF38" w14:textId="4009E72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Opt-out van gepersonaliseerde advertenties waar mogelijk, gebruik hulpmiddelen om advertentie </w:t>
            </w:r>
            <w:proofErr w:type="spellStart"/>
            <w:r w:rsidRPr="004A37E9">
              <w:rPr>
                <w:rFonts w:ascii="Arial" w:hAnsi="Arial" w:cs="Arial"/>
                <w:sz w:val="20"/>
                <w:szCs w:val="20"/>
              </w:rPr>
              <w:t>trackers</w:t>
            </w:r>
            <w:proofErr w:type="spellEnd"/>
            <w:r w:rsidRPr="004A37E9">
              <w:rPr>
                <w:rFonts w:ascii="Arial" w:hAnsi="Arial" w:cs="Arial"/>
                <w:sz w:val="20"/>
                <w:szCs w:val="20"/>
              </w:rPr>
              <w:t xml:space="preserve"> te blokkeren.</w:t>
            </w:r>
          </w:p>
        </w:tc>
      </w:tr>
      <w:tr w:rsidR="00DE64E9" w:rsidRPr="004A37E9" w14:paraId="57CDAA0A" w14:textId="77777777" w:rsidTr="00AA2089">
        <w:trPr>
          <w:trHeight w:val="300"/>
        </w:trPr>
        <w:tc>
          <w:tcPr>
            <w:tcW w:w="1890" w:type="dxa"/>
            <w:vMerge/>
          </w:tcPr>
          <w:p w14:paraId="4B608396"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1042DAAC" w14:textId="248D0A52"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Mobiele apparaat</w:t>
            </w:r>
          </w:p>
        </w:tc>
        <w:tc>
          <w:tcPr>
            <w:tcW w:w="9072" w:type="dxa"/>
            <w:tcBorders>
              <w:top w:val="single" w:sz="4" w:space="0" w:color="000000" w:themeColor="text1"/>
            </w:tcBorders>
          </w:tcPr>
          <w:p w14:paraId="509BEDE2" w14:textId="0FC18B40"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Beperk applicatietoestemmingen tot het noodzakelijke minimum, schakel Bluetooth uit wanneer niet in gebruik, vermijd het automatisch verbinden met openbare </w:t>
            </w:r>
            <w:r w:rsidR="00E67CAD" w:rsidRPr="004A37E9">
              <w:rPr>
                <w:rFonts w:ascii="Arial" w:hAnsi="Arial" w:cs="Arial"/>
                <w:sz w:val="20"/>
                <w:szCs w:val="20"/>
              </w:rPr>
              <w:t>wifi</w:t>
            </w:r>
            <w:r w:rsidRPr="004A37E9">
              <w:rPr>
                <w:rFonts w:ascii="Arial" w:hAnsi="Arial" w:cs="Arial"/>
                <w:sz w:val="20"/>
                <w:szCs w:val="20"/>
              </w:rPr>
              <w:t>-netwerken.</w:t>
            </w:r>
          </w:p>
        </w:tc>
      </w:tr>
      <w:tr w:rsidR="00DE64E9" w:rsidRPr="004A37E9" w14:paraId="63917D27" w14:textId="77777777" w:rsidTr="00AA2089">
        <w:trPr>
          <w:trHeight w:val="300"/>
        </w:trPr>
        <w:tc>
          <w:tcPr>
            <w:tcW w:w="1890" w:type="dxa"/>
            <w:vMerge/>
          </w:tcPr>
          <w:p w14:paraId="6A53DCE9"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7135BE50" w14:textId="1B8D3732"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E-mail</w:t>
            </w:r>
          </w:p>
        </w:tc>
        <w:tc>
          <w:tcPr>
            <w:tcW w:w="9072" w:type="dxa"/>
            <w:tcBorders>
              <w:top w:val="single" w:sz="4" w:space="0" w:color="000000" w:themeColor="text1"/>
            </w:tcBorders>
          </w:tcPr>
          <w:p w14:paraId="1812118E" w14:textId="190B8A7B"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Uitschakelen optie om afbeeldingen automatisch te downloaden in e-mails, omdat dit tracking pixels kan activeren, beperk de toegang van derden tot persoonlijke mailbox/agenda.</w:t>
            </w:r>
          </w:p>
        </w:tc>
      </w:tr>
      <w:tr w:rsidR="00DE64E9" w:rsidRPr="004A37E9" w14:paraId="69C891BB" w14:textId="77777777" w:rsidTr="00AA2089">
        <w:trPr>
          <w:trHeight w:val="300"/>
        </w:trPr>
        <w:tc>
          <w:tcPr>
            <w:tcW w:w="1890" w:type="dxa"/>
            <w:vMerge/>
          </w:tcPr>
          <w:p w14:paraId="47754D38"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3EFB8BB0" w14:textId="20AA5DA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Macro’s/scripts</w:t>
            </w:r>
          </w:p>
        </w:tc>
        <w:tc>
          <w:tcPr>
            <w:tcW w:w="9072" w:type="dxa"/>
            <w:tcBorders>
              <w:top w:val="single" w:sz="4" w:space="0" w:color="000000" w:themeColor="text1"/>
            </w:tcBorders>
          </w:tcPr>
          <w:p w14:paraId="0838694D" w14:textId="729B14E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Schakel macro’s en scripts (zoals powershell) altijd uit/schakel alleen goedgekeurde macro’s/scripts van bekende bronnen in. </w:t>
            </w:r>
          </w:p>
        </w:tc>
      </w:tr>
      <w:tr w:rsidR="00DE64E9" w:rsidRPr="004A37E9" w14:paraId="785BAD3F" w14:textId="77777777" w:rsidTr="00AA2089">
        <w:trPr>
          <w:trHeight w:val="300"/>
        </w:trPr>
        <w:tc>
          <w:tcPr>
            <w:tcW w:w="1890" w:type="dxa"/>
            <w:vMerge/>
          </w:tcPr>
          <w:p w14:paraId="6F4E1AD8"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2268B9BF" w14:textId="046F60BE"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Besturingssysteem</w:t>
            </w:r>
          </w:p>
        </w:tc>
        <w:tc>
          <w:tcPr>
            <w:tcW w:w="9072" w:type="dxa"/>
            <w:tcBorders>
              <w:top w:val="single" w:sz="4" w:space="0" w:color="000000" w:themeColor="text1"/>
            </w:tcBorders>
          </w:tcPr>
          <w:p w14:paraId="26AA8FCF" w14:textId="6CA168A4"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Inschakelen automatische updates voor besturingssysteem, beperk delen van bestanden en schakel onnodige services uit.</w:t>
            </w:r>
          </w:p>
        </w:tc>
      </w:tr>
      <w:tr w:rsidR="00DE64E9" w:rsidRPr="004A37E9" w14:paraId="4D4FD1D5" w14:textId="77777777" w:rsidTr="00AA2089">
        <w:trPr>
          <w:trHeight w:val="300"/>
        </w:trPr>
        <w:tc>
          <w:tcPr>
            <w:tcW w:w="1890" w:type="dxa"/>
            <w:vMerge/>
          </w:tcPr>
          <w:p w14:paraId="237B3EB4"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1FAE3E3F" w14:textId="03292C67" w:rsidR="00DE64E9" w:rsidRPr="004A37E9" w:rsidRDefault="00DE64E9" w:rsidP="002C1FFA">
            <w:pPr>
              <w:spacing w:line="276" w:lineRule="auto"/>
              <w:rPr>
                <w:rFonts w:ascii="Arial" w:hAnsi="Arial" w:cs="Arial"/>
                <w:strike/>
                <w:sz w:val="20"/>
                <w:szCs w:val="20"/>
              </w:rPr>
            </w:pPr>
            <w:r w:rsidRPr="004A37E9">
              <w:rPr>
                <w:rFonts w:ascii="Arial" w:hAnsi="Arial" w:cs="Arial"/>
                <w:sz w:val="20"/>
                <w:szCs w:val="20"/>
              </w:rPr>
              <w:t>Netwerk</w:t>
            </w:r>
          </w:p>
        </w:tc>
        <w:tc>
          <w:tcPr>
            <w:tcW w:w="9072" w:type="dxa"/>
            <w:tcBorders>
              <w:top w:val="single" w:sz="4" w:space="0" w:color="000000" w:themeColor="text1"/>
            </w:tcBorders>
          </w:tcPr>
          <w:p w14:paraId="759ECD59" w14:textId="3E173FA0" w:rsidR="00DE64E9" w:rsidRPr="004A37E9" w:rsidRDefault="00DE64E9" w:rsidP="002C1FFA">
            <w:pPr>
              <w:spacing w:line="276" w:lineRule="auto"/>
              <w:rPr>
                <w:rFonts w:ascii="Arial" w:hAnsi="Arial" w:cs="Arial"/>
                <w:strike/>
                <w:sz w:val="20"/>
                <w:szCs w:val="20"/>
              </w:rPr>
            </w:pPr>
            <w:r w:rsidRPr="004A37E9">
              <w:rPr>
                <w:rFonts w:ascii="Arial" w:hAnsi="Arial" w:cs="Arial"/>
                <w:sz w:val="20"/>
                <w:szCs w:val="20"/>
              </w:rPr>
              <w:t>Schakel onnodige netwerkdiensten uit.</w:t>
            </w:r>
          </w:p>
        </w:tc>
      </w:tr>
      <w:tr w:rsidR="00DE64E9" w:rsidRPr="004A37E9" w14:paraId="79DDA910" w14:textId="77777777" w:rsidTr="00AA2089">
        <w:trPr>
          <w:trHeight w:val="300"/>
        </w:trPr>
        <w:tc>
          <w:tcPr>
            <w:tcW w:w="1890" w:type="dxa"/>
            <w:vMerge/>
          </w:tcPr>
          <w:p w14:paraId="7557B150"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650EB6FC" w14:textId="19CC80D8"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Digitale assistenten en smart </w:t>
            </w:r>
            <w:proofErr w:type="spellStart"/>
            <w:r w:rsidRPr="004A37E9">
              <w:rPr>
                <w:rFonts w:ascii="Arial" w:hAnsi="Arial" w:cs="Arial"/>
                <w:sz w:val="20"/>
                <w:szCs w:val="20"/>
              </w:rPr>
              <w:t>devices</w:t>
            </w:r>
            <w:proofErr w:type="spellEnd"/>
          </w:p>
        </w:tc>
        <w:tc>
          <w:tcPr>
            <w:tcW w:w="9072" w:type="dxa"/>
            <w:tcBorders>
              <w:top w:val="single" w:sz="4" w:space="0" w:color="000000" w:themeColor="text1"/>
            </w:tcBorders>
          </w:tcPr>
          <w:p w14:paraId="498CB464" w14:textId="55778DAC"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Beperk de toegang en dataverzameling door digitale assistenten, update regelmatig de firmware van slimme apparaten.</w:t>
            </w:r>
          </w:p>
        </w:tc>
      </w:tr>
      <w:tr w:rsidR="00DE64E9" w:rsidRPr="004A37E9" w14:paraId="2671BF96" w14:textId="77777777" w:rsidTr="00AA2089">
        <w:trPr>
          <w:trHeight w:val="300"/>
        </w:trPr>
        <w:tc>
          <w:tcPr>
            <w:tcW w:w="1890" w:type="dxa"/>
            <w:vMerge/>
          </w:tcPr>
          <w:p w14:paraId="01927E21" w14:textId="77777777" w:rsidR="00DE64E9" w:rsidRPr="004A37E9" w:rsidRDefault="00DE64E9" w:rsidP="002C1FFA">
            <w:pPr>
              <w:spacing w:line="276" w:lineRule="auto"/>
              <w:jc w:val="both"/>
              <w:rPr>
                <w:rFonts w:ascii="Arial" w:hAnsi="Arial" w:cs="Arial"/>
                <w:sz w:val="20"/>
                <w:szCs w:val="20"/>
              </w:rPr>
            </w:pPr>
          </w:p>
        </w:tc>
        <w:tc>
          <w:tcPr>
            <w:tcW w:w="3067" w:type="dxa"/>
            <w:tcBorders>
              <w:top w:val="single" w:sz="4" w:space="0" w:color="000000" w:themeColor="text1"/>
            </w:tcBorders>
          </w:tcPr>
          <w:p w14:paraId="13E9C856" w14:textId="47563A1D"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Netwerk</w:t>
            </w:r>
          </w:p>
        </w:tc>
        <w:tc>
          <w:tcPr>
            <w:tcW w:w="9072" w:type="dxa"/>
            <w:tcBorders>
              <w:top w:val="single" w:sz="4" w:space="0" w:color="000000" w:themeColor="text1"/>
            </w:tcBorders>
          </w:tcPr>
          <w:p w14:paraId="56BF6F09" w14:textId="701ADF3C"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Firewalls, </w:t>
            </w:r>
            <w:proofErr w:type="spellStart"/>
            <w:r w:rsidRPr="004A37E9">
              <w:rPr>
                <w:rFonts w:ascii="Arial" w:hAnsi="Arial" w:cs="Arial"/>
                <w:sz w:val="20"/>
                <w:szCs w:val="20"/>
              </w:rPr>
              <w:t>ingress</w:t>
            </w:r>
            <w:proofErr w:type="spellEnd"/>
            <w:r w:rsidRPr="004A37E9">
              <w:rPr>
                <w:rFonts w:ascii="Arial" w:hAnsi="Arial" w:cs="Arial"/>
                <w:sz w:val="20"/>
                <w:szCs w:val="20"/>
              </w:rPr>
              <w:t xml:space="preserve">- en </w:t>
            </w:r>
            <w:proofErr w:type="spellStart"/>
            <w:r w:rsidRPr="004A37E9">
              <w:rPr>
                <w:rFonts w:ascii="Arial" w:hAnsi="Arial" w:cs="Arial"/>
                <w:sz w:val="20"/>
                <w:szCs w:val="20"/>
              </w:rPr>
              <w:t>egress</w:t>
            </w:r>
            <w:proofErr w:type="spellEnd"/>
            <w:r w:rsidRPr="004A37E9">
              <w:rPr>
                <w:rFonts w:ascii="Arial" w:hAnsi="Arial" w:cs="Arial"/>
                <w:sz w:val="20"/>
                <w:szCs w:val="20"/>
              </w:rPr>
              <w:t>-filtering, VPN</w:t>
            </w:r>
          </w:p>
        </w:tc>
      </w:tr>
      <w:tr w:rsidR="00DE64E9" w:rsidRPr="004A37E9" w14:paraId="5E13BE8C" w14:textId="77777777" w:rsidTr="00AA2089">
        <w:trPr>
          <w:trHeight w:val="300"/>
        </w:trPr>
        <w:tc>
          <w:tcPr>
            <w:tcW w:w="1890" w:type="dxa"/>
            <w:vMerge w:val="restart"/>
            <w:tcBorders>
              <w:top w:val="single" w:sz="4" w:space="0" w:color="000000" w:themeColor="text1"/>
            </w:tcBorders>
          </w:tcPr>
          <w:p w14:paraId="1083C2A8" w14:textId="1F973494" w:rsidR="00DE64E9" w:rsidRPr="004A37E9" w:rsidRDefault="00DE64E9" w:rsidP="002C1FFA">
            <w:pPr>
              <w:spacing w:line="276" w:lineRule="auto"/>
              <w:jc w:val="both"/>
              <w:rPr>
                <w:rFonts w:ascii="Arial" w:hAnsi="Arial" w:cs="Arial"/>
                <w:b/>
                <w:bCs/>
                <w:sz w:val="20"/>
                <w:szCs w:val="20"/>
              </w:rPr>
            </w:pPr>
            <w:r w:rsidRPr="004A37E9">
              <w:rPr>
                <w:rFonts w:ascii="Arial" w:hAnsi="Arial" w:cs="Arial"/>
                <w:b/>
                <w:bCs/>
                <w:sz w:val="20"/>
                <w:szCs w:val="20"/>
              </w:rPr>
              <w:t>Instellingen controleren</w:t>
            </w:r>
          </w:p>
          <w:p w14:paraId="6913D865" w14:textId="24040875" w:rsidR="00DE64E9" w:rsidRPr="004A37E9" w:rsidRDefault="00DE64E9" w:rsidP="002C1FFA">
            <w:pPr>
              <w:spacing w:line="276" w:lineRule="auto"/>
              <w:jc w:val="both"/>
              <w:rPr>
                <w:rFonts w:ascii="Arial" w:hAnsi="Arial" w:cs="Arial"/>
                <w:color w:val="FF0000"/>
                <w:sz w:val="20"/>
                <w:szCs w:val="20"/>
              </w:rPr>
            </w:pPr>
            <w:r w:rsidRPr="004A37E9">
              <w:rPr>
                <w:rFonts w:ascii="Arial" w:hAnsi="Arial" w:cs="Arial"/>
                <w:color w:val="FF0000"/>
                <w:sz w:val="20"/>
                <w:szCs w:val="20"/>
              </w:rPr>
              <w:t>(IT)</w:t>
            </w:r>
          </w:p>
        </w:tc>
        <w:tc>
          <w:tcPr>
            <w:tcW w:w="3067" w:type="dxa"/>
          </w:tcPr>
          <w:p w14:paraId="4FA0D6C3" w14:textId="6E302026" w:rsidR="00DE64E9" w:rsidRPr="004A37E9" w:rsidRDefault="00DE64E9" w:rsidP="002C1FFA">
            <w:pPr>
              <w:spacing w:line="276" w:lineRule="auto"/>
              <w:rPr>
                <w:rFonts w:ascii="Arial" w:hAnsi="Arial" w:cs="Arial"/>
                <w:sz w:val="20"/>
                <w:szCs w:val="20"/>
              </w:rPr>
            </w:pPr>
            <w:proofErr w:type="spellStart"/>
            <w:r w:rsidRPr="004A37E9">
              <w:rPr>
                <w:rFonts w:ascii="Arial" w:hAnsi="Arial" w:cs="Arial"/>
                <w:sz w:val="20"/>
                <w:szCs w:val="20"/>
              </w:rPr>
              <w:t>Endpoint</w:t>
            </w:r>
            <w:proofErr w:type="spellEnd"/>
          </w:p>
        </w:tc>
        <w:tc>
          <w:tcPr>
            <w:tcW w:w="9072" w:type="dxa"/>
          </w:tcPr>
          <w:p w14:paraId="308DBD32" w14:textId="367D8843"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Antivirus- en antimalware-software, persoonlijke firewalls</w:t>
            </w:r>
            <w:r w:rsidR="00E67CAD" w:rsidRPr="004A37E9">
              <w:rPr>
                <w:rFonts w:ascii="Arial" w:hAnsi="Arial" w:cs="Arial"/>
                <w:sz w:val="20"/>
                <w:szCs w:val="20"/>
              </w:rPr>
              <w:t>.</w:t>
            </w:r>
          </w:p>
        </w:tc>
      </w:tr>
      <w:tr w:rsidR="00DE64E9" w:rsidRPr="004A37E9" w14:paraId="35D28C39" w14:textId="77777777" w:rsidTr="00AA2089">
        <w:trPr>
          <w:trHeight w:val="300"/>
        </w:trPr>
        <w:tc>
          <w:tcPr>
            <w:tcW w:w="1890" w:type="dxa"/>
            <w:vMerge/>
          </w:tcPr>
          <w:p w14:paraId="3696E80F" w14:textId="77777777" w:rsidR="00DE64E9" w:rsidRPr="004A37E9" w:rsidRDefault="00DE64E9" w:rsidP="002C1FFA">
            <w:pPr>
              <w:spacing w:line="276" w:lineRule="auto"/>
              <w:jc w:val="both"/>
              <w:rPr>
                <w:rFonts w:ascii="Arial" w:hAnsi="Arial" w:cs="Arial"/>
                <w:sz w:val="20"/>
                <w:szCs w:val="20"/>
              </w:rPr>
            </w:pPr>
          </w:p>
        </w:tc>
        <w:tc>
          <w:tcPr>
            <w:tcW w:w="3067" w:type="dxa"/>
          </w:tcPr>
          <w:p w14:paraId="63A1B6B0" w14:textId="5C18E31D"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Patches en updates</w:t>
            </w:r>
          </w:p>
        </w:tc>
        <w:tc>
          <w:tcPr>
            <w:tcW w:w="9072" w:type="dxa"/>
          </w:tcPr>
          <w:p w14:paraId="4D751506" w14:textId="7A6A247E"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Besturingssystemen en alle software</w:t>
            </w:r>
            <w:r w:rsidR="00E67CAD" w:rsidRPr="004A37E9">
              <w:rPr>
                <w:rFonts w:ascii="Arial" w:hAnsi="Arial" w:cs="Arial"/>
                <w:sz w:val="20"/>
                <w:szCs w:val="20"/>
              </w:rPr>
              <w:t>.</w:t>
            </w:r>
          </w:p>
        </w:tc>
      </w:tr>
      <w:tr w:rsidR="00DE64E9" w:rsidRPr="004A37E9" w14:paraId="623AEDF0" w14:textId="77777777" w:rsidTr="00AA2089">
        <w:trPr>
          <w:trHeight w:val="300"/>
        </w:trPr>
        <w:tc>
          <w:tcPr>
            <w:tcW w:w="1890" w:type="dxa"/>
            <w:vMerge/>
          </w:tcPr>
          <w:p w14:paraId="6C1BA95B" w14:textId="77777777" w:rsidR="00DE64E9" w:rsidRPr="004A37E9" w:rsidRDefault="00DE64E9" w:rsidP="002C1FFA">
            <w:pPr>
              <w:spacing w:line="276" w:lineRule="auto"/>
              <w:jc w:val="both"/>
              <w:rPr>
                <w:rFonts w:ascii="Arial" w:hAnsi="Arial" w:cs="Arial"/>
                <w:sz w:val="20"/>
                <w:szCs w:val="20"/>
              </w:rPr>
            </w:pPr>
          </w:p>
        </w:tc>
        <w:tc>
          <w:tcPr>
            <w:tcW w:w="3067" w:type="dxa"/>
          </w:tcPr>
          <w:p w14:paraId="7FCB1DBA" w14:textId="5BBF99DE"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Toegangscontrole</w:t>
            </w:r>
          </w:p>
        </w:tc>
        <w:tc>
          <w:tcPr>
            <w:tcW w:w="9072" w:type="dxa"/>
          </w:tcPr>
          <w:p w14:paraId="77317A28" w14:textId="7777777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Sterke authenticatie (bijv. </w:t>
            </w:r>
            <w:proofErr w:type="spellStart"/>
            <w:r w:rsidRPr="004A37E9">
              <w:rPr>
                <w:rFonts w:ascii="Arial" w:hAnsi="Arial" w:cs="Arial"/>
                <w:sz w:val="20"/>
                <w:szCs w:val="20"/>
              </w:rPr>
              <w:t>multifactor</w:t>
            </w:r>
            <w:proofErr w:type="spellEnd"/>
            <w:r w:rsidRPr="004A37E9">
              <w:rPr>
                <w:rFonts w:ascii="Arial" w:hAnsi="Arial" w:cs="Arial"/>
                <w:sz w:val="20"/>
                <w:szCs w:val="20"/>
              </w:rPr>
              <w:t xml:space="preserve"> authenticatie). Maak gebruik van principes als: </w:t>
            </w:r>
          </w:p>
          <w:p w14:paraId="40285228" w14:textId="77777777" w:rsidR="00DE64E9" w:rsidRPr="004A37E9" w:rsidRDefault="00DE64E9" w:rsidP="002C1FFA">
            <w:pPr>
              <w:pStyle w:val="Lijstalinea"/>
              <w:numPr>
                <w:ilvl w:val="0"/>
                <w:numId w:val="1"/>
              </w:numPr>
              <w:spacing w:line="276" w:lineRule="auto"/>
              <w:rPr>
                <w:rFonts w:ascii="Arial" w:hAnsi="Arial" w:cs="Arial"/>
                <w:sz w:val="20"/>
                <w:szCs w:val="20"/>
              </w:rPr>
            </w:pPr>
            <w:r w:rsidRPr="004A37E9">
              <w:rPr>
                <w:rFonts w:ascii="Arial" w:hAnsi="Arial" w:cs="Arial"/>
                <w:sz w:val="20"/>
                <w:szCs w:val="20"/>
              </w:rPr>
              <w:t>'</w:t>
            </w:r>
            <w:proofErr w:type="spellStart"/>
            <w:r w:rsidRPr="004A37E9">
              <w:rPr>
                <w:rFonts w:ascii="Arial" w:hAnsi="Arial" w:cs="Arial"/>
                <w:sz w:val="20"/>
                <w:szCs w:val="20"/>
              </w:rPr>
              <w:t>least</w:t>
            </w:r>
            <w:proofErr w:type="spellEnd"/>
            <w:r w:rsidRPr="004A37E9">
              <w:rPr>
                <w:rFonts w:ascii="Arial" w:hAnsi="Arial" w:cs="Arial"/>
                <w:sz w:val="20"/>
                <w:szCs w:val="20"/>
              </w:rPr>
              <w:t>’ privileges</w:t>
            </w:r>
          </w:p>
          <w:p w14:paraId="65E4ABA9" w14:textId="77777777" w:rsidR="00DE64E9" w:rsidRPr="004A37E9" w:rsidRDefault="00DE64E9" w:rsidP="002C1FFA">
            <w:pPr>
              <w:pStyle w:val="Lijstalinea"/>
              <w:numPr>
                <w:ilvl w:val="0"/>
                <w:numId w:val="1"/>
              </w:numPr>
              <w:spacing w:line="276" w:lineRule="auto"/>
              <w:rPr>
                <w:rFonts w:ascii="Arial" w:hAnsi="Arial" w:cs="Arial"/>
                <w:sz w:val="20"/>
                <w:szCs w:val="20"/>
              </w:rPr>
            </w:pPr>
            <w:proofErr w:type="spellStart"/>
            <w:r w:rsidRPr="004A37E9">
              <w:rPr>
                <w:rFonts w:ascii="Arial" w:hAnsi="Arial" w:cs="Arial"/>
                <w:sz w:val="20"/>
                <w:szCs w:val="20"/>
              </w:rPr>
              <w:t>Role</w:t>
            </w:r>
            <w:proofErr w:type="spellEnd"/>
            <w:r w:rsidRPr="004A37E9">
              <w:rPr>
                <w:rFonts w:ascii="Arial" w:hAnsi="Arial" w:cs="Arial"/>
                <w:sz w:val="20"/>
                <w:szCs w:val="20"/>
              </w:rPr>
              <w:t xml:space="preserve"> based access control</w:t>
            </w:r>
          </w:p>
          <w:p w14:paraId="2ADFC0A3" w14:textId="3566B8EC" w:rsidR="00DE64E9" w:rsidRPr="004A37E9" w:rsidRDefault="00DE64E9" w:rsidP="00471F5C">
            <w:pPr>
              <w:pStyle w:val="Lijstalinea"/>
              <w:numPr>
                <w:ilvl w:val="0"/>
                <w:numId w:val="1"/>
              </w:numPr>
              <w:spacing w:line="276" w:lineRule="auto"/>
              <w:rPr>
                <w:rFonts w:ascii="Arial" w:hAnsi="Arial" w:cs="Arial"/>
                <w:sz w:val="20"/>
                <w:szCs w:val="20"/>
              </w:rPr>
            </w:pPr>
            <w:proofErr w:type="spellStart"/>
            <w:r w:rsidRPr="004A37E9">
              <w:rPr>
                <w:rFonts w:ascii="Arial" w:hAnsi="Arial" w:cs="Arial"/>
                <w:sz w:val="20"/>
                <w:szCs w:val="20"/>
              </w:rPr>
              <w:t>Conditional</w:t>
            </w:r>
            <w:proofErr w:type="spellEnd"/>
            <w:r w:rsidRPr="004A37E9">
              <w:rPr>
                <w:rFonts w:ascii="Arial" w:hAnsi="Arial" w:cs="Arial"/>
                <w:sz w:val="20"/>
                <w:szCs w:val="20"/>
              </w:rPr>
              <w:t xml:space="preserve"> access control </w:t>
            </w:r>
          </w:p>
        </w:tc>
      </w:tr>
      <w:tr w:rsidR="00DE64E9" w:rsidRPr="004A37E9" w14:paraId="6D3ECD8F" w14:textId="77777777" w:rsidTr="00AA2089">
        <w:trPr>
          <w:trHeight w:val="300"/>
        </w:trPr>
        <w:tc>
          <w:tcPr>
            <w:tcW w:w="1890" w:type="dxa"/>
            <w:vMerge/>
          </w:tcPr>
          <w:p w14:paraId="4055D445" w14:textId="77777777" w:rsidR="00DE64E9" w:rsidRPr="004A37E9" w:rsidRDefault="00DE64E9" w:rsidP="002C1FFA">
            <w:pPr>
              <w:spacing w:line="276" w:lineRule="auto"/>
              <w:jc w:val="both"/>
              <w:rPr>
                <w:rFonts w:ascii="Arial" w:hAnsi="Arial" w:cs="Arial"/>
                <w:sz w:val="20"/>
                <w:szCs w:val="20"/>
              </w:rPr>
            </w:pPr>
          </w:p>
        </w:tc>
        <w:tc>
          <w:tcPr>
            <w:tcW w:w="3067" w:type="dxa"/>
          </w:tcPr>
          <w:p w14:paraId="74D3BFFB" w14:textId="53C27899"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Server</w:t>
            </w:r>
          </w:p>
        </w:tc>
        <w:tc>
          <w:tcPr>
            <w:tcW w:w="9072" w:type="dxa"/>
          </w:tcPr>
          <w:p w14:paraId="5C0084B6" w14:textId="226AEB73"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Best practices toepassen en daardoor </w:t>
            </w:r>
            <w:proofErr w:type="spellStart"/>
            <w:r w:rsidRPr="004A37E9">
              <w:rPr>
                <w:rFonts w:ascii="Arial" w:hAnsi="Arial" w:cs="Arial"/>
                <w:sz w:val="20"/>
                <w:szCs w:val="20"/>
              </w:rPr>
              <w:t>hardenen</w:t>
            </w:r>
            <w:proofErr w:type="spellEnd"/>
            <w:r w:rsidRPr="004A37E9">
              <w:rPr>
                <w:rFonts w:ascii="Arial" w:hAnsi="Arial" w:cs="Arial"/>
                <w:sz w:val="20"/>
                <w:szCs w:val="20"/>
              </w:rPr>
              <w:t xml:space="preserve"> van servers, uitschakelen van niet-essentiële services</w:t>
            </w:r>
            <w:r w:rsidR="00E67CAD" w:rsidRPr="004A37E9">
              <w:rPr>
                <w:rFonts w:ascii="Arial" w:hAnsi="Arial" w:cs="Arial"/>
                <w:sz w:val="20"/>
                <w:szCs w:val="20"/>
              </w:rPr>
              <w:t>.</w:t>
            </w:r>
          </w:p>
        </w:tc>
      </w:tr>
      <w:tr w:rsidR="00DE64E9" w:rsidRPr="004A37E9" w14:paraId="30B03F5A" w14:textId="77777777" w:rsidTr="00AA2089">
        <w:trPr>
          <w:trHeight w:val="300"/>
        </w:trPr>
        <w:tc>
          <w:tcPr>
            <w:tcW w:w="1890" w:type="dxa"/>
            <w:vMerge/>
          </w:tcPr>
          <w:p w14:paraId="4FCD9904" w14:textId="77777777" w:rsidR="00DE64E9" w:rsidRPr="004A37E9" w:rsidRDefault="00DE64E9" w:rsidP="002C1FFA">
            <w:pPr>
              <w:spacing w:line="276" w:lineRule="auto"/>
              <w:jc w:val="both"/>
              <w:rPr>
                <w:rFonts w:ascii="Arial" w:hAnsi="Arial" w:cs="Arial"/>
                <w:sz w:val="20"/>
                <w:szCs w:val="20"/>
              </w:rPr>
            </w:pPr>
          </w:p>
        </w:tc>
        <w:tc>
          <w:tcPr>
            <w:tcW w:w="3067" w:type="dxa"/>
          </w:tcPr>
          <w:p w14:paraId="411013EA" w14:textId="107C26AE"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Monitoring en </w:t>
            </w:r>
            <w:proofErr w:type="spellStart"/>
            <w:r w:rsidRPr="004A37E9">
              <w:rPr>
                <w:rFonts w:ascii="Arial" w:hAnsi="Arial" w:cs="Arial"/>
                <w:sz w:val="20"/>
                <w:szCs w:val="20"/>
              </w:rPr>
              <w:t>logging</w:t>
            </w:r>
            <w:proofErr w:type="spellEnd"/>
          </w:p>
        </w:tc>
        <w:tc>
          <w:tcPr>
            <w:tcW w:w="9072" w:type="dxa"/>
          </w:tcPr>
          <w:p w14:paraId="40D85713" w14:textId="2CDB591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Maak gebruik van het loggen van netwerkverkeer en systeemlogs. Breng dit samen in een SIEM (Security Information and Event Management) systeem. </w:t>
            </w:r>
          </w:p>
        </w:tc>
      </w:tr>
      <w:tr w:rsidR="00DE64E9" w:rsidRPr="004A37E9" w14:paraId="1C495213" w14:textId="77777777" w:rsidTr="00AA2089">
        <w:trPr>
          <w:trHeight w:val="300"/>
        </w:trPr>
        <w:tc>
          <w:tcPr>
            <w:tcW w:w="1890" w:type="dxa"/>
            <w:vMerge/>
          </w:tcPr>
          <w:p w14:paraId="56A6A610" w14:textId="77777777" w:rsidR="00DE64E9" w:rsidRPr="004A37E9" w:rsidRDefault="00DE64E9" w:rsidP="002C1FFA">
            <w:pPr>
              <w:spacing w:line="276" w:lineRule="auto"/>
              <w:jc w:val="both"/>
              <w:rPr>
                <w:rFonts w:ascii="Arial" w:hAnsi="Arial" w:cs="Arial"/>
                <w:sz w:val="20"/>
                <w:szCs w:val="20"/>
              </w:rPr>
            </w:pPr>
          </w:p>
        </w:tc>
        <w:tc>
          <w:tcPr>
            <w:tcW w:w="3067" w:type="dxa"/>
          </w:tcPr>
          <w:p w14:paraId="38F20AFD" w14:textId="7BD12D8F"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Draadloos</w:t>
            </w:r>
          </w:p>
        </w:tc>
        <w:tc>
          <w:tcPr>
            <w:tcW w:w="9072" w:type="dxa"/>
          </w:tcPr>
          <w:p w14:paraId="4B958CBE" w14:textId="41A3077E"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Sterke encryptie, aanpassing standaard inloggegevens voor draadloze routers</w:t>
            </w:r>
            <w:r w:rsidR="00E67CAD" w:rsidRPr="004A37E9">
              <w:rPr>
                <w:rFonts w:ascii="Arial" w:hAnsi="Arial" w:cs="Arial"/>
                <w:sz w:val="20"/>
                <w:szCs w:val="20"/>
              </w:rPr>
              <w:t>.</w:t>
            </w:r>
          </w:p>
        </w:tc>
      </w:tr>
      <w:tr w:rsidR="00DE64E9" w:rsidRPr="004A37E9" w14:paraId="3DE2C384" w14:textId="77777777" w:rsidTr="00AA2089">
        <w:trPr>
          <w:trHeight w:val="300"/>
        </w:trPr>
        <w:tc>
          <w:tcPr>
            <w:tcW w:w="1890" w:type="dxa"/>
            <w:vMerge/>
          </w:tcPr>
          <w:p w14:paraId="01509D2E" w14:textId="77777777" w:rsidR="00DE64E9" w:rsidRPr="004A37E9" w:rsidRDefault="00DE64E9" w:rsidP="002C1FFA">
            <w:pPr>
              <w:spacing w:line="276" w:lineRule="auto"/>
              <w:jc w:val="both"/>
              <w:rPr>
                <w:rFonts w:ascii="Arial" w:hAnsi="Arial" w:cs="Arial"/>
                <w:sz w:val="20"/>
                <w:szCs w:val="20"/>
              </w:rPr>
            </w:pPr>
          </w:p>
        </w:tc>
        <w:tc>
          <w:tcPr>
            <w:tcW w:w="3067" w:type="dxa"/>
          </w:tcPr>
          <w:p w14:paraId="23D24E51" w14:textId="6E7E2D03"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Applicaties</w:t>
            </w:r>
          </w:p>
        </w:tc>
        <w:tc>
          <w:tcPr>
            <w:tcW w:w="9072" w:type="dxa"/>
          </w:tcPr>
          <w:p w14:paraId="6936DF0D" w14:textId="38F82F39"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Stel een Software Development </w:t>
            </w:r>
            <w:proofErr w:type="spellStart"/>
            <w:r w:rsidRPr="004A37E9">
              <w:rPr>
                <w:rFonts w:ascii="Arial" w:hAnsi="Arial" w:cs="Arial"/>
                <w:sz w:val="20"/>
                <w:szCs w:val="20"/>
              </w:rPr>
              <w:t>Lifecycle</w:t>
            </w:r>
            <w:proofErr w:type="spellEnd"/>
            <w:r w:rsidRPr="004A37E9">
              <w:rPr>
                <w:rFonts w:ascii="Arial" w:hAnsi="Arial" w:cs="Arial"/>
                <w:sz w:val="20"/>
                <w:szCs w:val="20"/>
              </w:rPr>
              <w:t xml:space="preserve"> op (SDLC), maak gebruik </w:t>
            </w:r>
            <w:r w:rsidR="00633627" w:rsidRPr="004A37E9">
              <w:rPr>
                <w:rFonts w:ascii="Arial" w:hAnsi="Arial" w:cs="Arial"/>
                <w:sz w:val="20"/>
                <w:szCs w:val="20"/>
              </w:rPr>
              <w:t xml:space="preserve">van </w:t>
            </w:r>
            <w:r w:rsidRPr="004A37E9">
              <w:rPr>
                <w:rFonts w:ascii="Arial" w:hAnsi="Arial" w:cs="Arial"/>
                <w:sz w:val="20"/>
                <w:szCs w:val="20"/>
              </w:rPr>
              <w:t xml:space="preserve">secure </w:t>
            </w:r>
            <w:proofErr w:type="spellStart"/>
            <w:r w:rsidRPr="004A37E9">
              <w:rPr>
                <w:rFonts w:ascii="Arial" w:hAnsi="Arial" w:cs="Arial"/>
                <w:sz w:val="20"/>
                <w:szCs w:val="20"/>
              </w:rPr>
              <w:t>coding</w:t>
            </w:r>
            <w:proofErr w:type="spellEnd"/>
            <w:r w:rsidRPr="004A37E9">
              <w:rPr>
                <w:rFonts w:ascii="Arial" w:hAnsi="Arial" w:cs="Arial"/>
                <w:sz w:val="20"/>
                <w:szCs w:val="20"/>
              </w:rPr>
              <w:t xml:space="preserve"> praktijken bij het ontwikkelen van software.</w:t>
            </w:r>
          </w:p>
        </w:tc>
      </w:tr>
      <w:tr w:rsidR="00DE64E9" w:rsidRPr="004A37E9" w14:paraId="381C2D71" w14:textId="77777777" w:rsidTr="00AA2089">
        <w:trPr>
          <w:trHeight w:val="300"/>
        </w:trPr>
        <w:tc>
          <w:tcPr>
            <w:tcW w:w="1890" w:type="dxa"/>
            <w:vMerge/>
          </w:tcPr>
          <w:p w14:paraId="79B1A8EF" w14:textId="77777777" w:rsidR="00DE64E9" w:rsidRPr="004A37E9" w:rsidRDefault="00DE64E9" w:rsidP="002C1FFA">
            <w:pPr>
              <w:spacing w:line="276" w:lineRule="auto"/>
              <w:jc w:val="both"/>
              <w:rPr>
                <w:rFonts w:ascii="Arial" w:hAnsi="Arial" w:cs="Arial"/>
                <w:sz w:val="20"/>
                <w:szCs w:val="20"/>
              </w:rPr>
            </w:pPr>
          </w:p>
        </w:tc>
        <w:tc>
          <w:tcPr>
            <w:tcW w:w="3067" w:type="dxa"/>
          </w:tcPr>
          <w:p w14:paraId="504A005D" w14:textId="60F82DF3" w:rsidR="00DE64E9" w:rsidRPr="004A37E9" w:rsidRDefault="00DE64E9" w:rsidP="002C1FFA">
            <w:pPr>
              <w:spacing w:line="276" w:lineRule="auto"/>
              <w:rPr>
                <w:rFonts w:ascii="Arial" w:hAnsi="Arial" w:cs="Arial"/>
                <w:sz w:val="20"/>
                <w:szCs w:val="20"/>
              </w:rPr>
            </w:pPr>
            <w:proofErr w:type="spellStart"/>
            <w:r w:rsidRPr="004A37E9">
              <w:rPr>
                <w:rFonts w:ascii="Arial" w:hAnsi="Arial" w:cs="Arial"/>
                <w:sz w:val="20"/>
                <w:szCs w:val="20"/>
              </w:rPr>
              <w:t>Backup</w:t>
            </w:r>
            <w:proofErr w:type="spellEnd"/>
            <w:r w:rsidRPr="004A37E9">
              <w:rPr>
                <w:rFonts w:ascii="Arial" w:hAnsi="Arial" w:cs="Arial"/>
                <w:sz w:val="20"/>
                <w:szCs w:val="20"/>
              </w:rPr>
              <w:t xml:space="preserve"> en recovery</w:t>
            </w:r>
          </w:p>
        </w:tc>
        <w:tc>
          <w:tcPr>
            <w:tcW w:w="9072" w:type="dxa"/>
          </w:tcPr>
          <w:p w14:paraId="063C78D5" w14:textId="18432FFD"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Herstelprocedures</w:t>
            </w:r>
            <w:r w:rsidR="00E67CAD" w:rsidRPr="004A37E9">
              <w:rPr>
                <w:rFonts w:ascii="Arial" w:hAnsi="Arial" w:cs="Arial"/>
                <w:sz w:val="20"/>
                <w:szCs w:val="20"/>
              </w:rPr>
              <w:t>.</w:t>
            </w:r>
          </w:p>
        </w:tc>
      </w:tr>
      <w:tr w:rsidR="00DE64E9" w:rsidRPr="004A37E9" w14:paraId="0089977A" w14:textId="77777777" w:rsidTr="00AA2089">
        <w:trPr>
          <w:trHeight w:val="300"/>
        </w:trPr>
        <w:tc>
          <w:tcPr>
            <w:tcW w:w="1890" w:type="dxa"/>
            <w:vMerge/>
          </w:tcPr>
          <w:p w14:paraId="529FF1CA" w14:textId="77777777" w:rsidR="00DE64E9" w:rsidRPr="004A37E9" w:rsidRDefault="00DE64E9" w:rsidP="002C1FFA">
            <w:pPr>
              <w:spacing w:line="276" w:lineRule="auto"/>
              <w:jc w:val="both"/>
              <w:rPr>
                <w:rFonts w:ascii="Arial" w:hAnsi="Arial" w:cs="Arial"/>
                <w:sz w:val="20"/>
                <w:szCs w:val="20"/>
              </w:rPr>
            </w:pPr>
          </w:p>
        </w:tc>
        <w:tc>
          <w:tcPr>
            <w:tcW w:w="3067" w:type="dxa"/>
          </w:tcPr>
          <w:p w14:paraId="537FA386" w14:textId="6A3ABA04"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Inzage in ‘scope’ incident verkrijgen</w:t>
            </w:r>
          </w:p>
        </w:tc>
        <w:tc>
          <w:tcPr>
            <w:tcW w:w="9072" w:type="dxa"/>
          </w:tcPr>
          <w:p w14:paraId="7804D9B5" w14:textId="7777777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Op basis van SIEM, SOC en of andere log events inzage verkrijgen in de reikwijdte van het (potentiële incident).</w:t>
            </w:r>
          </w:p>
          <w:p w14:paraId="5E20BE43" w14:textId="4AE3AA2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Verkrijg inzicht in de impact op de gehele keten en leg deze vast</w:t>
            </w:r>
            <w:r w:rsidR="00E67CAD" w:rsidRPr="004A37E9">
              <w:rPr>
                <w:rFonts w:ascii="Arial" w:hAnsi="Arial" w:cs="Arial"/>
                <w:sz w:val="20"/>
                <w:szCs w:val="20"/>
              </w:rPr>
              <w:t>.</w:t>
            </w:r>
          </w:p>
        </w:tc>
      </w:tr>
      <w:tr w:rsidR="00DE64E9" w:rsidRPr="004A37E9" w14:paraId="45BF6F06" w14:textId="77777777" w:rsidTr="00AA2089">
        <w:trPr>
          <w:trHeight w:val="300"/>
        </w:trPr>
        <w:tc>
          <w:tcPr>
            <w:tcW w:w="1890" w:type="dxa"/>
            <w:tcBorders>
              <w:top w:val="single" w:sz="4" w:space="0" w:color="000000" w:themeColor="text1"/>
            </w:tcBorders>
          </w:tcPr>
          <w:p w14:paraId="4E4DF581" w14:textId="3BF583C3" w:rsidR="00DE64E9" w:rsidRPr="004A37E9" w:rsidRDefault="00DE64E9" w:rsidP="00B72C1F">
            <w:pPr>
              <w:spacing w:line="276" w:lineRule="auto"/>
              <w:rPr>
                <w:rFonts w:ascii="Arial" w:hAnsi="Arial" w:cs="Arial"/>
                <w:sz w:val="20"/>
                <w:szCs w:val="20"/>
              </w:rPr>
            </w:pPr>
            <w:r w:rsidRPr="004A37E9">
              <w:rPr>
                <w:rFonts w:ascii="Arial" w:hAnsi="Arial" w:cs="Arial"/>
                <w:b/>
                <w:bCs/>
                <w:sz w:val="20"/>
                <w:szCs w:val="20"/>
              </w:rPr>
              <w:t>Acties bij (mogelijk) incident</w:t>
            </w:r>
          </w:p>
        </w:tc>
        <w:tc>
          <w:tcPr>
            <w:tcW w:w="3067" w:type="dxa"/>
          </w:tcPr>
          <w:p w14:paraId="70E5FE33" w14:textId="59B40F96"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Vastlegging volgordelijkheid</w:t>
            </w:r>
          </w:p>
        </w:tc>
        <w:tc>
          <w:tcPr>
            <w:tcW w:w="9072" w:type="dxa"/>
          </w:tcPr>
          <w:p w14:paraId="43753E14" w14:textId="7777777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Leg vanaf de start van het incident vast:</w:t>
            </w:r>
          </w:p>
          <w:p w14:paraId="03DB5585" w14:textId="77777777" w:rsidR="00DE64E9" w:rsidRPr="004A37E9" w:rsidRDefault="00DE64E9" w:rsidP="002C1FFA">
            <w:pPr>
              <w:pStyle w:val="Lijstalinea"/>
              <w:numPr>
                <w:ilvl w:val="0"/>
                <w:numId w:val="4"/>
              </w:numPr>
              <w:spacing w:line="276" w:lineRule="auto"/>
              <w:rPr>
                <w:rFonts w:ascii="Arial" w:hAnsi="Arial" w:cs="Arial"/>
                <w:sz w:val="20"/>
                <w:szCs w:val="20"/>
              </w:rPr>
            </w:pPr>
            <w:r w:rsidRPr="004A37E9">
              <w:rPr>
                <w:rFonts w:ascii="Arial" w:hAnsi="Arial" w:cs="Arial"/>
                <w:sz w:val="20"/>
                <w:szCs w:val="20"/>
              </w:rPr>
              <w:t>Wie/wat iets heeft gedetecteerd</w:t>
            </w:r>
          </w:p>
          <w:p w14:paraId="106C710A" w14:textId="77777777" w:rsidR="00DE64E9" w:rsidRPr="004A37E9" w:rsidRDefault="00DE64E9" w:rsidP="002C1FFA">
            <w:pPr>
              <w:pStyle w:val="Lijstalinea"/>
              <w:numPr>
                <w:ilvl w:val="0"/>
                <w:numId w:val="4"/>
              </w:numPr>
              <w:spacing w:line="276" w:lineRule="auto"/>
              <w:rPr>
                <w:rFonts w:ascii="Arial" w:hAnsi="Arial" w:cs="Arial"/>
                <w:sz w:val="20"/>
                <w:szCs w:val="20"/>
              </w:rPr>
            </w:pPr>
            <w:r w:rsidRPr="004A37E9">
              <w:rPr>
                <w:rFonts w:ascii="Arial" w:hAnsi="Arial" w:cs="Arial"/>
                <w:sz w:val="20"/>
                <w:szCs w:val="20"/>
              </w:rPr>
              <w:t>Welke vervolgactie is uitgevoerd</w:t>
            </w:r>
          </w:p>
          <w:p w14:paraId="2C13E7B2" w14:textId="116EF80C" w:rsidR="00DE64E9" w:rsidRPr="004A37E9" w:rsidRDefault="00DE64E9" w:rsidP="002C1FFA">
            <w:pPr>
              <w:pStyle w:val="Lijstalinea"/>
              <w:numPr>
                <w:ilvl w:val="0"/>
                <w:numId w:val="2"/>
              </w:numPr>
              <w:spacing w:line="276" w:lineRule="auto"/>
              <w:rPr>
                <w:rFonts w:ascii="Arial" w:hAnsi="Arial" w:cs="Arial"/>
                <w:sz w:val="20"/>
                <w:szCs w:val="20"/>
              </w:rPr>
            </w:pPr>
            <w:r w:rsidRPr="004A37E9">
              <w:rPr>
                <w:rFonts w:ascii="Arial" w:hAnsi="Arial" w:cs="Arial"/>
                <w:sz w:val="20"/>
                <w:szCs w:val="20"/>
              </w:rPr>
              <w:t>Wie betrokken is bij besluitvorming</w:t>
            </w:r>
            <w:r w:rsidR="00E67CAD" w:rsidRPr="004A37E9">
              <w:rPr>
                <w:rFonts w:ascii="Arial" w:hAnsi="Arial" w:cs="Arial"/>
                <w:sz w:val="20"/>
                <w:szCs w:val="20"/>
              </w:rPr>
              <w:t>.</w:t>
            </w:r>
          </w:p>
        </w:tc>
      </w:tr>
      <w:tr w:rsidR="00DE64E9" w:rsidRPr="004A37E9" w14:paraId="3CE1BF24" w14:textId="77777777" w:rsidTr="00AA2089">
        <w:trPr>
          <w:trHeight w:val="300"/>
        </w:trPr>
        <w:tc>
          <w:tcPr>
            <w:tcW w:w="1890" w:type="dxa"/>
            <w:tcBorders>
              <w:top w:val="single" w:sz="4" w:space="0" w:color="000000" w:themeColor="text1"/>
            </w:tcBorders>
          </w:tcPr>
          <w:p w14:paraId="24ABD139" w14:textId="40607C15" w:rsidR="00DE64E9" w:rsidRPr="004A37E9" w:rsidRDefault="00DE64E9" w:rsidP="002C1FFA">
            <w:pPr>
              <w:spacing w:line="276" w:lineRule="auto"/>
              <w:jc w:val="both"/>
              <w:rPr>
                <w:rFonts w:ascii="Arial" w:hAnsi="Arial" w:cs="Arial"/>
                <w:b/>
                <w:bCs/>
                <w:sz w:val="20"/>
                <w:szCs w:val="20"/>
              </w:rPr>
            </w:pPr>
          </w:p>
        </w:tc>
        <w:tc>
          <w:tcPr>
            <w:tcW w:w="3067" w:type="dxa"/>
          </w:tcPr>
          <w:p w14:paraId="26CC3833" w14:textId="32252183"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Mogelijke oplossingsrichtingen</w:t>
            </w:r>
          </w:p>
        </w:tc>
        <w:tc>
          <w:tcPr>
            <w:tcW w:w="9072" w:type="dxa"/>
          </w:tcPr>
          <w:p w14:paraId="2C2C2E1D" w14:textId="7777777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Bij een mogelijk (groot) incident, overweeg de volgende acties:</w:t>
            </w:r>
          </w:p>
          <w:p w14:paraId="35F1D977" w14:textId="05CA8E62" w:rsidR="00DE64E9" w:rsidRPr="004A37E9" w:rsidRDefault="00DE64E9" w:rsidP="002C1FFA">
            <w:pPr>
              <w:pStyle w:val="Lijstalinea"/>
              <w:numPr>
                <w:ilvl w:val="0"/>
                <w:numId w:val="3"/>
              </w:numPr>
              <w:spacing w:line="276" w:lineRule="auto"/>
              <w:rPr>
                <w:rFonts w:ascii="Arial" w:hAnsi="Arial" w:cs="Arial"/>
                <w:sz w:val="20"/>
                <w:szCs w:val="20"/>
              </w:rPr>
            </w:pPr>
            <w:r w:rsidRPr="004A37E9">
              <w:rPr>
                <w:rFonts w:ascii="Arial" w:hAnsi="Arial" w:cs="Arial"/>
                <w:sz w:val="20"/>
                <w:szCs w:val="20"/>
              </w:rPr>
              <w:t>Beperken toegang tot het onderdeel van de omgeving welke mogelijk gecompromitteerd is</w:t>
            </w:r>
            <w:r w:rsidR="00E67CAD" w:rsidRPr="004A37E9">
              <w:rPr>
                <w:rFonts w:ascii="Arial" w:hAnsi="Arial" w:cs="Arial"/>
                <w:sz w:val="20"/>
                <w:szCs w:val="20"/>
              </w:rPr>
              <w:t>;</w:t>
            </w:r>
          </w:p>
          <w:p w14:paraId="09CA932F" w14:textId="78732E3C" w:rsidR="00DE64E9" w:rsidRPr="004A37E9" w:rsidRDefault="00DE64E9" w:rsidP="002C1FFA">
            <w:pPr>
              <w:pStyle w:val="Lijstalinea"/>
              <w:numPr>
                <w:ilvl w:val="0"/>
                <w:numId w:val="4"/>
              </w:numPr>
              <w:spacing w:line="276" w:lineRule="auto"/>
              <w:rPr>
                <w:rFonts w:ascii="Arial" w:hAnsi="Arial" w:cs="Arial"/>
                <w:sz w:val="20"/>
                <w:szCs w:val="20"/>
              </w:rPr>
            </w:pPr>
            <w:r w:rsidRPr="004A37E9">
              <w:rPr>
                <w:rFonts w:ascii="Arial" w:hAnsi="Arial" w:cs="Arial"/>
                <w:sz w:val="20"/>
                <w:szCs w:val="20"/>
              </w:rPr>
              <w:t>Bepaal vooraf welke personen in de organisatie de bevoegdheid hebben een besluit te nemen welke impact he</w:t>
            </w:r>
            <w:r w:rsidR="00C047DC">
              <w:rPr>
                <w:rFonts w:ascii="Arial" w:hAnsi="Arial" w:cs="Arial"/>
                <w:sz w:val="20"/>
                <w:szCs w:val="20"/>
              </w:rPr>
              <w:t xml:space="preserve">eft </w:t>
            </w:r>
            <w:r w:rsidRPr="004A37E9">
              <w:rPr>
                <w:rFonts w:ascii="Arial" w:hAnsi="Arial" w:cs="Arial"/>
                <w:sz w:val="20"/>
                <w:szCs w:val="20"/>
              </w:rPr>
              <w:t>op de continuïteit van de dienstverlening, zoals bijvoorbeeld het uitschakelen van elke internetconnectiviteit in een deel van de infrastructuur</w:t>
            </w:r>
            <w:r w:rsidR="00E67CAD" w:rsidRPr="004A37E9">
              <w:rPr>
                <w:rFonts w:ascii="Arial" w:hAnsi="Arial" w:cs="Arial"/>
                <w:sz w:val="20"/>
                <w:szCs w:val="20"/>
              </w:rPr>
              <w:t>.</w:t>
            </w:r>
          </w:p>
        </w:tc>
      </w:tr>
      <w:tr w:rsidR="00DE64E9" w:rsidRPr="004A37E9" w14:paraId="11C315DC" w14:textId="77777777" w:rsidTr="00AA2089">
        <w:trPr>
          <w:trHeight w:val="300"/>
        </w:trPr>
        <w:tc>
          <w:tcPr>
            <w:tcW w:w="1890" w:type="dxa"/>
            <w:tcBorders>
              <w:top w:val="single" w:sz="4" w:space="0" w:color="000000" w:themeColor="text1"/>
            </w:tcBorders>
          </w:tcPr>
          <w:p w14:paraId="1E510A79" w14:textId="0367B21A" w:rsidR="00DE64E9" w:rsidRPr="004A37E9" w:rsidRDefault="00DE64E9" w:rsidP="002C1FFA">
            <w:pPr>
              <w:spacing w:line="276" w:lineRule="auto"/>
              <w:jc w:val="both"/>
              <w:rPr>
                <w:rFonts w:ascii="Arial" w:hAnsi="Arial" w:cs="Arial"/>
                <w:b/>
                <w:bCs/>
                <w:sz w:val="20"/>
                <w:szCs w:val="20"/>
              </w:rPr>
            </w:pPr>
          </w:p>
        </w:tc>
        <w:tc>
          <w:tcPr>
            <w:tcW w:w="3067" w:type="dxa"/>
          </w:tcPr>
          <w:p w14:paraId="563853EB" w14:textId="583F6D20"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‘Veilig valideren’ van wijzigingen in applicaties</w:t>
            </w:r>
          </w:p>
        </w:tc>
        <w:tc>
          <w:tcPr>
            <w:tcW w:w="9072" w:type="dxa"/>
          </w:tcPr>
          <w:p w14:paraId="7EB8937F" w14:textId="7777777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Gebruik voor het testen van wijzigingen binnen applicaties zoveel mogelijk data welke niet herleidbaar is tot personen. Een kopie van een productieomgeving is niet altijd nodig. </w:t>
            </w:r>
          </w:p>
          <w:p w14:paraId="09FF5AE3" w14:textId="77777777" w:rsidR="00DE64E9" w:rsidRPr="004A37E9" w:rsidRDefault="00DE64E9" w:rsidP="002C1FFA">
            <w:pPr>
              <w:spacing w:line="276" w:lineRule="auto"/>
              <w:rPr>
                <w:rFonts w:ascii="Arial" w:hAnsi="Arial" w:cs="Arial"/>
                <w:sz w:val="20"/>
                <w:szCs w:val="20"/>
              </w:rPr>
            </w:pPr>
          </w:p>
          <w:p w14:paraId="244E71BC" w14:textId="77777777"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Bepaal vooraf welke personen in een organisatie mogen besluiten een afwijking hierop te accepteren. </w:t>
            </w:r>
          </w:p>
          <w:p w14:paraId="706E06C5" w14:textId="77777777" w:rsidR="00DE64E9" w:rsidRPr="004A37E9" w:rsidRDefault="00DE64E9" w:rsidP="002C1FFA">
            <w:pPr>
              <w:spacing w:line="276" w:lineRule="auto"/>
              <w:rPr>
                <w:rFonts w:ascii="Arial" w:hAnsi="Arial" w:cs="Arial"/>
                <w:sz w:val="20"/>
                <w:szCs w:val="20"/>
              </w:rPr>
            </w:pPr>
          </w:p>
          <w:p w14:paraId="7051EF21" w14:textId="4806ACB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Met bovenstaande maatregelen wordt het risico op een datalek verminderd. Per ongeluk gebruik van een e-mailadres van een klant voor testdoeleinden kan dan simpelweg minder makkelijk voorkomen. </w:t>
            </w:r>
          </w:p>
        </w:tc>
      </w:tr>
      <w:tr w:rsidR="00DE64E9" w:rsidRPr="004A37E9" w14:paraId="5591D8F1" w14:textId="77777777" w:rsidTr="00AA2089">
        <w:trPr>
          <w:trHeight w:val="300"/>
        </w:trPr>
        <w:tc>
          <w:tcPr>
            <w:tcW w:w="1890" w:type="dxa"/>
            <w:tcBorders>
              <w:top w:val="single" w:sz="4" w:space="0" w:color="000000" w:themeColor="text1"/>
            </w:tcBorders>
          </w:tcPr>
          <w:p w14:paraId="01578BBC" w14:textId="1CF0BB63" w:rsidR="00DE64E9" w:rsidRPr="004A37E9" w:rsidRDefault="00585373" w:rsidP="002C1FFA">
            <w:pPr>
              <w:spacing w:line="276" w:lineRule="auto"/>
              <w:jc w:val="both"/>
              <w:rPr>
                <w:rFonts w:ascii="Arial" w:hAnsi="Arial" w:cs="Arial"/>
                <w:sz w:val="20"/>
                <w:szCs w:val="20"/>
              </w:rPr>
            </w:pPr>
            <w:r w:rsidRPr="004A37E9">
              <w:rPr>
                <w:rFonts w:ascii="Arial" w:hAnsi="Arial" w:cs="Arial"/>
                <w:b/>
                <w:bCs/>
                <w:sz w:val="20"/>
                <w:szCs w:val="20"/>
              </w:rPr>
              <w:t>Voorbeeld</w:t>
            </w:r>
          </w:p>
        </w:tc>
        <w:tc>
          <w:tcPr>
            <w:tcW w:w="3067" w:type="dxa"/>
          </w:tcPr>
          <w:p w14:paraId="591E9417" w14:textId="50F321B2" w:rsidR="00DE64E9" w:rsidRPr="004A37E9" w:rsidRDefault="00DE64E9" w:rsidP="002C1FFA">
            <w:pPr>
              <w:spacing w:line="276" w:lineRule="auto"/>
              <w:rPr>
                <w:rFonts w:ascii="Arial" w:hAnsi="Arial" w:cs="Arial"/>
                <w:sz w:val="20"/>
                <w:szCs w:val="20"/>
              </w:rPr>
            </w:pPr>
            <w:proofErr w:type="spellStart"/>
            <w:r w:rsidRPr="004A37E9">
              <w:rPr>
                <w:rFonts w:ascii="Arial" w:hAnsi="Arial" w:cs="Arial"/>
                <w:sz w:val="20"/>
                <w:szCs w:val="20"/>
              </w:rPr>
              <w:t>Kaseya</w:t>
            </w:r>
            <w:proofErr w:type="spellEnd"/>
            <w:r w:rsidRPr="004A37E9">
              <w:rPr>
                <w:rFonts w:ascii="Arial" w:hAnsi="Arial" w:cs="Arial"/>
                <w:sz w:val="20"/>
                <w:szCs w:val="20"/>
              </w:rPr>
              <w:t xml:space="preserve"> </w:t>
            </w:r>
            <w:r w:rsidRPr="004A37E9">
              <w:rPr>
                <w:rFonts w:ascii="Arial" w:hAnsi="Arial" w:cs="Arial"/>
                <w:sz w:val="20"/>
                <w:szCs w:val="20"/>
              </w:rPr>
              <w:br/>
              <w:t>(</w:t>
            </w:r>
            <w:proofErr w:type="spellStart"/>
            <w:r w:rsidR="0038247F" w:rsidRPr="004A37E9">
              <w:fldChar w:fldCharType="begin"/>
            </w:r>
            <w:r w:rsidR="0038247F" w:rsidRPr="004A37E9">
              <w:rPr>
                <w:rFonts w:ascii="Arial" w:hAnsi="Arial" w:cs="Arial"/>
                <w:sz w:val="20"/>
                <w:szCs w:val="20"/>
              </w:rPr>
              <w:instrText>HYPERLINK "https://www.channelweb.nl/artikel/nieuws/security/7210136/5226433/massale-ransomware-aanval-via-kaseya.html" \h</w:instrText>
            </w:r>
            <w:r w:rsidR="0038247F" w:rsidRPr="004A37E9">
              <w:fldChar w:fldCharType="separate"/>
            </w:r>
            <w:r w:rsidRPr="004A37E9">
              <w:rPr>
                <w:rStyle w:val="Hyperlink"/>
                <w:rFonts w:ascii="Arial" w:hAnsi="Arial" w:cs="Arial"/>
                <w:sz w:val="20"/>
                <w:szCs w:val="20"/>
              </w:rPr>
              <w:t>Computable</w:t>
            </w:r>
            <w:proofErr w:type="spellEnd"/>
            <w:r w:rsidR="0038247F" w:rsidRPr="004A37E9">
              <w:rPr>
                <w:rStyle w:val="Hyperlink"/>
                <w:rFonts w:ascii="Arial" w:hAnsi="Arial" w:cs="Arial"/>
                <w:sz w:val="20"/>
                <w:szCs w:val="20"/>
              </w:rPr>
              <w:fldChar w:fldCharType="end"/>
            </w:r>
            <w:r w:rsidRPr="004A37E9">
              <w:rPr>
                <w:rFonts w:ascii="Arial" w:hAnsi="Arial" w:cs="Arial"/>
                <w:sz w:val="20"/>
                <w:szCs w:val="20"/>
              </w:rPr>
              <w:t>)</w:t>
            </w:r>
          </w:p>
        </w:tc>
        <w:tc>
          <w:tcPr>
            <w:tcW w:w="9072" w:type="dxa"/>
          </w:tcPr>
          <w:p w14:paraId="70ED4B3B" w14:textId="539A62BC"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 xml:space="preserve">Een voorbeeld van een </w:t>
            </w:r>
            <w:proofErr w:type="spellStart"/>
            <w:r w:rsidRPr="004A37E9">
              <w:rPr>
                <w:rFonts w:ascii="Arial" w:hAnsi="Arial" w:cs="Arial"/>
                <w:sz w:val="20"/>
                <w:szCs w:val="20"/>
              </w:rPr>
              <w:t>supplychain</w:t>
            </w:r>
            <w:proofErr w:type="spellEnd"/>
            <w:r w:rsidRPr="004A37E9">
              <w:rPr>
                <w:rFonts w:ascii="Arial" w:hAnsi="Arial" w:cs="Arial"/>
                <w:sz w:val="20"/>
                <w:szCs w:val="20"/>
              </w:rPr>
              <w:t xml:space="preserve"> aanval, waarbij in de keten een kwetsbaarheid is misbruikt welke hoge rechten verkreeg op systemen in de keten. Wereldwijd heeft dit tot grote problemen geleid in de </w:t>
            </w:r>
            <w:r w:rsidR="00585373" w:rsidRPr="004A37E9">
              <w:rPr>
                <w:rFonts w:ascii="Arial" w:hAnsi="Arial" w:cs="Arial"/>
                <w:sz w:val="20"/>
                <w:szCs w:val="20"/>
              </w:rPr>
              <w:t>continuïteit</w:t>
            </w:r>
            <w:r w:rsidRPr="004A37E9">
              <w:rPr>
                <w:rFonts w:ascii="Arial" w:hAnsi="Arial" w:cs="Arial"/>
                <w:sz w:val="20"/>
                <w:szCs w:val="20"/>
              </w:rPr>
              <w:t xml:space="preserve"> van diverse bedrijven.</w:t>
            </w:r>
          </w:p>
        </w:tc>
      </w:tr>
      <w:tr w:rsidR="00DE64E9" w:rsidRPr="004A37E9" w14:paraId="60A859AF" w14:textId="77777777" w:rsidTr="00E95420">
        <w:trPr>
          <w:trHeight w:val="300"/>
        </w:trPr>
        <w:tc>
          <w:tcPr>
            <w:tcW w:w="1890" w:type="dxa"/>
            <w:tcBorders>
              <w:top w:val="single" w:sz="4" w:space="0" w:color="000000" w:themeColor="text1"/>
              <w:bottom w:val="single" w:sz="4" w:space="0" w:color="000000" w:themeColor="text1"/>
            </w:tcBorders>
          </w:tcPr>
          <w:p w14:paraId="10C37433" w14:textId="5A518BC5" w:rsidR="00DE64E9" w:rsidRPr="004A37E9" w:rsidRDefault="00DE64E9" w:rsidP="002C1FFA">
            <w:pPr>
              <w:spacing w:line="276" w:lineRule="auto"/>
              <w:jc w:val="both"/>
              <w:rPr>
                <w:rFonts w:ascii="Arial" w:hAnsi="Arial" w:cs="Arial"/>
                <w:b/>
                <w:bCs/>
                <w:sz w:val="20"/>
                <w:szCs w:val="20"/>
              </w:rPr>
            </w:pPr>
            <w:r w:rsidRPr="004A37E9">
              <w:rPr>
                <w:rFonts w:ascii="Arial" w:hAnsi="Arial" w:cs="Arial"/>
                <w:b/>
                <w:bCs/>
                <w:sz w:val="20"/>
                <w:szCs w:val="20"/>
              </w:rPr>
              <w:t>Voorbeeld</w:t>
            </w:r>
          </w:p>
        </w:tc>
        <w:tc>
          <w:tcPr>
            <w:tcW w:w="3067" w:type="dxa"/>
          </w:tcPr>
          <w:p w14:paraId="73103EC6" w14:textId="2487A5B6" w:rsidR="00DE64E9" w:rsidRPr="004A37E9" w:rsidRDefault="00B20572" w:rsidP="00C047DC">
            <w:pPr>
              <w:spacing w:line="276" w:lineRule="auto"/>
              <w:rPr>
                <w:rFonts w:ascii="Arial" w:hAnsi="Arial" w:cs="Arial"/>
                <w:sz w:val="20"/>
                <w:szCs w:val="20"/>
              </w:rPr>
            </w:pPr>
            <w:hyperlink r:id="rId19">
              <w:r w:rsidR="00DE64E9" w:rsidRPr="004A37E9">
                <w:rPr>
                  <w:rStyle w:val="Hyperlink"/>
                  <w:rFonts w:ascii="Arial" w:hAnsi="Arial" w:cs="Arial"/>
                  <w:sz w:val="20"/>
                  <w:szCs w:val="20"/>
                </w:rPr>
                <w:t>Ransomware Universiteit Maastricht</w:t>
              </w:r>
            </w:hyperlink>
          </w:p>
        </w:tc>
        <w:tc>
          <w:tcPr>
            <w:tcW w:w="9072" w:type="dxa"/>
          </w:tcPr>
          <w:p w14:paraId="1DC9D8EC" w14:textId="75C1BD4A" w:rsidR="00DE64E9" w:rsidRPr="004A37E9" w:rsidRDefault="00DE64E9" w:rsidP="002C1FFA">
            <w:pPr>
              <w:spacing w:line="276" w:lineRule="auto"/>
              <w:rPr>
                <w:rFonts w:ascii="Arial" w:hAnsi="Arial" w:cs="Arial"/>
                <w:sz w:val="20"/>
                <w:szCs w:val="20"/>
              </w:rPr>
            </w:pPr>
            <w:r w:rsidRPr="004A37E9">
              <w:rPr>
                <w:rFonts w:ascii="Arial" w:hAnsi="Arial" w:cs="Arial"/>
                <w:sz w:val="20"/>
                <w:szCs w:val="20"/>
              </w:rPr>
              <w:t>Universiteit Maastricht was slachtoffer van een ransomware aanval en heeft hierdoor significante periode hinder ondervonden in de bedrijfsvoering.</w:t>
            </w:r>
          </w:p>
        </w:tc>
      </w:tr>
    </w:tbl>
    <w:p w14:paraId="12C5CB47" w14:textId="318CD0EB" w:rsidR="678BE82D" w:rsidRPr="004A37E9" w:rsidRDefault="678BE82D" w:rsidP="00E95420">
      <w:pPr>
        <w:spacing w:after="0" w:line="276" w:lineRule="auto"/>
        <w:jc w:val="both"/>
        <w:rPr>
          <w:rFonts w:ascii="Arial" w:hAnsi="Arial" w:cs="Arial"/>
          <w:sz w:val="20"/>
          <w:szCs w:val="20"/>
        </w:rPr>
      </w:pPr>
    </w:p>
    <w:sectPr w:rsidR="678BE82D" w:rsidRPr="004A37E9" w:rsidSect="00E95420">
      <w:type w:val="continuous"/>
      <w:pgSz w:w="16838" w:h="11906" w:orient="landscape"/>
      <w:pgMar w:top="1361" w:right="567" w:bottom="136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4591" w14:textId="77777777" w:rsidR="006926F1" w:rsidRDefault="006926F1" w:rsidP="006D48EC">
      <w:pPr>
        <w:spacing w:after="0" w:line="240" w:lineRule="auto"/>
      </w:pPr>
      <w:r>
        <w:separator/>
      </w:r>
    </w:p>
  </w:endnote>
  <w:endnote w:type="continuationSeparator" w:id="0">
    <w:p w14:paraId="57B2C27F" w14:textId="77777777" w:rsidR="006926F1" w:rsidRDefault="006926F1" w:rsidP="006D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2D6F" w14:textId="322FBC75" w:rsidR="00163335" w:rsidRPr="00FC54A4" w:rsidRDefault="00163335" w:rsidP="00163335">
    <w:pPr>
      <w:pStyle w:val="Voettekst"/>
      <w:jc w:val="right"/>
      <w:rPr>
        <w:rFonts w:ascii="Arial" w:hAnsi="Arial" w:cs="Arial"/>
        <w:sz w:val="18"/>
        <w:szCs w:val="18"/>
      </w:rPr>
    </w:pPr>
    <w:r w:rsidRPr="00FC54A4">
      <w:rPr>
        <w:rFonts w:ascii="Arial" w:hAnsi="Arial" w:cs="Arial"/>
        <w:sz w:val="18"/>
        <w:szCs w:val="18"/>
        <w:lang w:val="en-US"/>
      </w:rPr>
      <w:t xml:space="preserve">Versie 1, </w:t>
    </w:r>
    <w:proofErr w:type="spellStart"/>
    <w:r w:rsidRPr="00FC54A4">
      <w:rPr>
        <w:rFonts w:ascii="Arial" w:hAnsi="Arial" w:cs="Arial"/>
        <w:sz w:val="18"/>
        <w:szCs w:val="18"/>
        <w:lang w:val="en-US"/>
      </w:rPr>
      <w:t>december</w:t>
    </w:r>
    <w:proofErr w:type="spellEnd"/>
    <w:r w:rsidRPr="00FC54A4">
      <w:rPr>
        <w:rFonts w:ascii="Arial" w:hAnsi="Arial" w:cs="Arial"/>
        <w:sz w:val="18"/>
        <w:szCs w:val="18"/>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4D3" w14:textId="77777777" w:rsidR="006926F1" w:rsidRDefault="006926F1" w:rsidP="006D48EC">
      <w:pPr>
        <w:spacing w:after="0" w:line="240" w:lineRule="auto"/>
      </w:pPr>
      <w:r>
        <w:separator/>
      </w:r>
    </w:p>
  </w:footnote>
  <w:footnote w:type="continuationSeparator" w:id="0">
    <w:p w14:paraId="285C66BA" w14:textId="77777777" w:rsidR="006926F1" w:rsidRDefault="006926F1" w:rsidP="006D48EC">
      <w:pPr>
        <w:spacing w:after="0" w:line="240" w:lineRule="auto"/>
      </w:pPr>
      <w:r>
        <w:continuationSeparator/>
      </w:r>
    </w:p>
  </w:footnote>
  <w:footnote w:id="1">
    <w:p w14:paraId="22A72262" w14:textId="77777777" w:rsidR="0014065C" w:rsidRDefault="0014065C" w:rsidP="0014065C">
      <w:pPr>
        <w:pStyle w:val="Voetnoottekst"/>
      </w:pPr>
      <w:r>
        <w:rPr>
          <w:rStyle w:val="Voetnootmarkering"/>
        </w:rPr>
        <w:footnoteRef/>
      </w:r>
      <w:r>
        <w:t xml:space="preserve"> </w:t>
      </w:r>
      <w:hyperlink r:id="rId1" w:history="1">
        <w:r>
          <w:rPr>
            <w:rStyle w:val="Hyperlink"/>
          </w:rPr>
          <w:t>EUR-Lex - 32022R2554 - EN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126D" w14:textId="16B59322" w:rsidR="007B39CB" w:rsidRDefault="007B39CB" w:rsidP="007B39CB">
    <w:pPr>
      <w:pStyle w:val="Koptekst"/>
      <w:ind w:hanging="1361"/>
    </w:pPr>
  </w:p>
</w:hdr>
</file>

<file path=word/intelligence2.xml><?xml version="1.0" encoding="utf-8"?>
<int2:intelligence xmlns:int2="http://schemas.microsoft.com/office/intelligence/2020/intelligence" xmlns:oel="http://schemas.microsoft.com/office/2019/extlst">
  <int2:observations>
    <int2:textHash int2:hashCode="VwJBJbjYw/bWn5" int2:id="74s8B6Mj">
      <int2:state int2:value="Rejected" int2:type="AugLoop_Text_Critique"/>
    </int2:textHash>
    <int2:textHash int2:hashCode="AVbQ4VFZ/JLbbZ" int2:id="ncKmBuVN">
      <int2:state int2:value="Rejected" int2:type="AugLoop_Text_Critique"/>
    </int2:textHash>
    <int2:textHash int2:hashCode="ckQNSPrU7n32YC" int2:id="yH1o3vg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0D02"/>
    <w:multiLevelType w:val="hybridMultilevel"/>
    <w:tmpl w:val="01B85898"/>
    <w:lvl w:ilvl="0" w:tplc="4838E870">
      <w:start w:val="1"/>
      <w:numFmt w:val="bullet"/>
      <w:lvlText w:val="-"/>
      <w:lvlJc w:val="left"/>
      <w:pPr>
        <w:ind w:left="360" w:hanging="360"/>
      </w:pPr>
      <w:rPr>
        <w:rFonts w:ascii="Calibri" w:hAnsi="Calibri" w:hint="default"/>
      </w:rPr>
    </w:lvl>
    <w:lvl w:ilvl="1" w:tplc="CE52C7E8">
      <w:start w:val="1"/>
      <w:numFmt w:val="bullet"/>
      <w:lvlText w:val="o"/>
      <w:lvlJc w:val="left"/>
      <w:pPr>
        <w:ind w:left="1080" w:hanging="360"/>
      </w:pPr>
      <w:rPr>
        <w:rFonts w:ascii="Courier New" w:hAnsi="Courier New" w:hint="default"/>
      </w:rPr>
    </w:lvl>
    <w:lvl w:ilvl="2" w:tplc="824E7244">
      <w:start w:val="1"/>
      <w:numFmt w:val="bullet"/>
      <w:lvlText w:val=""/>
      <w:lvlJc w:val="left"/>
      <w:pPr>
        <w:ind w:left="1800" w:hanging="360"/>
      </w:pPr>
      <w:rPr>
        <w:rFonts w:ascii="Wingdings" w:hAnsi="Wingdings" w:hint="default"/>
      </w:rPr>
    </w:lvl>
    <w:lvl w:ilvl="3" w:tplc="2416B5E2">
      <w:start w:val="1"/>
      <w:numFmt w:val="bullet"/>
      <w:lvlText w:val=""/>
      <w:lvlJc w:val="left"/>
      <w:pPr>
        <w:ind w:left="2520" w:hanging="360"/>
      </w:pPr>
      <w:rPr>
        <w:rFonts w:ascii="Symbol" w:hAnsi="Symbol" w:hint="default"/>
      </w:rPr>
    </w:lvl>
    <w:lvl w:ilvl="4" w:tplc="2E643790">
      <w:start w:val="1"/>
      <w:numFmt w:val="bullet"/>
      <w:lvlText w:val="o"/>
      <w:lvlJc w:val="left"/>
      <w:pPr>
        <w:ind w:left="3240" w:hanging="360"/>
      </w:pPr>
      <w:rPr>
        <w:rFonts w:ascii="Courier New" w:hAnsi="Courier New" w:hint="default"/>
      </w:rPr>
    </w:lvl>
    <w:lvl w:ilvl="5" w:tplc="11C29EEA">
      <w:start w:val="1"/>
      <w:numFmt w:val="bullet"/>
      <w:lvlText w:val=""/>
      <w:lvlJc w:val="left"/>
      <w:pPr>
        <w:ind w:left="3960" w:hanging="360"/>
      </w:pPr>
      <w:rPr>
        <w:rFonts w:ascii="Wingdings" w:hAnsi="Wingdings" w:hint="default"/>
      </w:rPr>
    </w:lvl>
    <w:lvl w:ilvl="6" w:tplc="03EE17AC">
      <w:start w:val="1"/>
      <w:numFmt w:val="bullet"/>
      <w:lvlText w:val=""/>
      <w:lvlJc w:val="left"/>
      <w:pPr>
        <w:ind w:left="4680" w:hanging="360"/>
      </w:pPr>
      <w:rPr>
        <w:rFonts w:ascii="Symbol" w:hAnsi="Symbol" w:hint="default"/>
      </w:rPr>
    </w:lvl>
    <w:lvl w:ilvl="7" w:tplc="8036FC5E">
      <w:start w:val="1"/>
      <w:numFmt w:val="bullet"/>
      <w:lvlText w:val="o"/>
      <w:lvlJc w:val="left"/>
      <w:pPr>
        <w:ind w:left="5400" w:hanging="360"/>
      </w:pPr>
      <w:rPr>
        <w:rFonts w:ascii="Courier New" w:hAnsi="Courier New" w:hint="default"/>
      </w:rPr>
    </w:lvl>
    <w:lvl w:ilvl="8" w:tplc="665EBB28">
      <w:start w:val="1"/>
      <w:numFmt w:val="bullet"/>
      <w:lvlText w:val=""/>
      <w:lvlJc w:val="left"/>
      <w:pPr>
        <w:ind w:left="6120" w:hanging="360"/>
      </w:pPr>
      <w:rPr>
        <w:rFonts w:ascii="Wingdings" w:hAnsi="Wingdings" w:hint="default"/>
      </w:rPr>
    </w:lvl>
  </w:abstractNum>
  <w:abstractNum w:abstractNumId="1" w15:restartNumberingAfterBreak="0">
    <w:nsid w:val="3004D097"/>
    <w:multiLevelType w:val="hybridMultilevel"/>
    <w:tmpl w:val="34CCDBF2"/>
    <w:lvl w:ilvl="0" w:tplc="802EC8E6">
      <w:start w:val="1"/>
      <w:numFmt w:val="bullet"/>
      <w:lvlText w:val="-"/>
      <w:lvlJc w:val="left"/>
      <w:pPr>
        <w:ind w:left="720" w:hanging="360"/>
      </w:pPr>
      <w:rPr>
        <w:rFonts w:ascii="Calibri" w:hAnsi="Calibri" w:hint="default"/>
      </w:rPr>
    </w:lvl>
    <w:lvl w:ilvl="1" w:tplc="A9AA6774">
      <w:start w:val="1"/>
      <w:numFmt w:val="bullet"/>
      <w:lvlText w:val="o"/>
      <w:lvlJc w:val="left"/>
      <w:pPr>
        <w:ind w:left="1440" w:hanging="360"/>
      </w:pPr>
      <w:rPr>
        <w:rFonts w:ascii="Courier New" w:hAnsi="Courier New" w:hint="default"/>
      </w:rPr>
    </w:lvl>
    <w:lvl w:ilvl="2" w:tplc="3CF286A0">
      <w:start w:val="1"/>
      <w:numFmt w:val="bullet"/>
      <w:lvlText w:val=""/>
      <w:lvlJc w:val="left"/>
      <w:pPr>
        <w:ind w:left="2160" w:hanging="360"/>
      </w:pPr>
      <w:rPr>
        <w:rFonts w:ascii="Wingdings" w:hAnsi="Wingdings" w:hint="default"/>
      </w:rPr>
    </w:lvl>
    <w:lvl w:ilvl="3" w:tplc="447CBEEA">
      <w:start w:val="1"/>
      <w:numFmt w:val="bullet"/>
      <w:lvlText w:val=""/>
      <w:lvlJc w:val="left"/>
      <w:pPr>
        <w:ind w:left="2880" w:hanging="360"/>
      </w:pPr>
      <w:rPr>
        <w:rFonts w:ascii="Symbol" w:hAnsi="Symbol" w:hint="default"/>
      </w:rPr>
    </w:lvl>
    <w:lvl w:ilvl="4" w:tplc="86B2DCFC">
      <w:start w:val="1"/>
      <w:numFmt w:val="bullet"/>
      <w:lvlText w:val="o"/>
      <w:lvlJc w:val="left"/>
      <w:pPr>
        <w:ind w:left="3600" w:hanging="360"/>
      </w:pPr>
      <w:rPr>
        <w:rFonts w:ascii="Courier New" w:hAnsi="Courier New" w:hint="default"/>
      </w:rPr>
    </w:lvl>
    <w:lvl w:ilvl="5" w:tplc="55C871F4">
      <w:start w:val="1"/>
      <w:numFmt w:val="bullet"/>
      <w:lvlText w:val=""/>
      <w:lvlJc w:val="left"/>
      <w:pPr>
        <w:ind w:left="4320" w:hanging="360"/>
      </w:pPr>
      <w:rPr>
        <w:rFonts w:ascii="Wingdings" w:hAnsi="Wingdings" w:hint="default"/>
      </w:rPr>
    </w:lvl>
    <w:lvl w:ilvl="6" w:tplc="128CEDF6">
      <w:start w:val="1"/>
      <w:numFmt w:val="bullet"/>
      <w:lvlText w:val=""/>
      <w:lvlJc w:val="left"/>
      <w:pPr>
        <w:ind w:left="5040" w:hanging="360"/>
      </w:pPr>
      <w:rPr>
        <w:rFonts w:ascii="Symbol" w:hAnsi="Symbol" w:hint="default"/>
      </w:rPr>
    </w:lvl>
    <w:lvl w:ilvl="7" w:tplc="914810CC">
      <w:start w:val="1"/>
      <w:numFmt w:val="bullet"/>
      <w:lvlText w:val="o"/>
      <w:lvlJc w:val="left"/>
      <w:pPr>
        <w:ind w:left="5760" w:hanging="360"/>
      </w:pPr>
      <w:rPr>
        <w:rFonts w:ascii="Courier New" w:hAnsi="Courier New" w:hint="default"/>
      </w:rPr>
    </w:lvl>
    <w:lvl w:ilvl="8" w:tplc="E550AEBC">
      <w:start w:val="1"/>
      <w:numFmt w:val="bullet"/>
      <w:lvlText w:val=""/>
      <w:lvlJc w:val="left"/>
      <w:pPr>
        <w:ind w:left="6480" w:hanging="360"/>
      </w:pPr>
      <w:rPr>
        <w:rFonts w:ascii="Wingdings" w:hAnsi="Wingdings" w:hint="default"/>
      </w:rPr>
    </w:lvl>
  </w:abstractNum>
  <w:abstractNum w:abstractNumId="2" w15:restartNumberingAfterBreak="0">
    <w:nsid w:val="43BEA616"/>
    <w:multiLevelType w:val="hybridMultilevel"/>
    <w:tmpl w:val="E9EED490"/>
    <w:lvl w:ilvl="0" w:tplc="12188502">
      <w:start w:val="1"/>
      <w:numFmt w:val="bullet"/>
      <w:lvlText w:val="-"/>
      <w:lvlJc w:val="left"/>
      <w:pPr>
        <w:ind w:left="360" w:hanging="360"/>
      </w:pPr>
      <w:rPr>
        <w:rFonts w:ascii="Calibri" w:hAnsi="Calibri" w:hint="default"/>
      </w:rPr>
    </w:lvl>
    <w:lvl w:ilvl="1" w:tplc="FFA867BE">
      <w:start w:val="1"/>
      <w:numFmt w:val="bullet"/>
      <w:lvlText w:val="o"/>
      <w:lvlJc w:val="left"/>
      <w:pPr>
        <w:ind w:left="1080" w:hanging="360"/>
      </w:pPr>
      <w:rPr>
        <w:rFonts w:ascii="Courier New" w:hAnsi="Courier New" w:hint="default"/>
      </w:rPr>
    </w:lvl>
    <w:lvl w:ilvl="2" w:tplc="46E0670E">
      <w:start w:val="1"/>
      <w:numFmt w:val="bullet"/>
      <w:lvlText w:val=""/>
      <w:lvlJc w:val="left"/>
      <w:pPr>
        <w:ind w:left="1800" w:hanging="360"/>
      </w:pPr>
      <w:rPr>
        <w:rFonts w:ascii="Wingdings" w:hAnsi="Wingdings" w:hint="default"/>
      </w:rPr>
    </w:lvl>
    <w:lvl w:ilvl="3" w:tplc="E042FDA6">
      <w:start w:val="1"/>
      <w:numFmt w:val="bullet"/>
      <w:lvlText w:val=""/>
      <w:lvlJc w:val="left"/>
      <w:pPr>
        <w:ind w:left="2520" w:hanging="360"/>
      </w:pPr>
      <w:rPr>
        <w:rFonts w:ascii="Symbol" w:hAnsi="Symbol" w:hint="default"/>
      </w:rPr>
    </w:lvl>
    <w:lvl w:ilvl="4" w:tplc="55EE1272">
      <w:start w:val="1"/>
      <w:numFmt w:val="bullet"/>
      <w:lvlText w:val="o"/>
      <w:lvlJc w:val="left"/>
      <w:pPr>
        <w:ind w:left="3240" w:hanging="360"/>
      </w:pPr>
      <w:rPr>
        <w:rFonts w:ascii="Courier New" w:hAnsi="Courier New" w:hint="default"/>
      </w:rPr>
    </w:lvl>
    <w:lvl w:ilvl="5" w:tplc="F3DA846C">
      <w:start w:val="1"/>
      <w:numFmt w:val="bullet"/>
      <w:lvlText w:val=""/>
      <w:lvlJc w:val="left"/>
      <w:pPr>
        <w:ind w:left="3960" w:hanging="360"/>
      </w:pPr>
      <w:rPr>
        <w:rFonts w:ascii="Wingdings" w:hAnsi="Wingdings" w:hint="default"/>
      </w:rPr>
    </w:lvl>
    <w:lvl w:ilvl="6" w:tplc="8954D292">
      <w:start w:val="1"/>
      <w:numFmt w:val="bullet"/>
      <w:lvlText w:val=""/>
      <w:lvlJc w:val="left"/>
      <w:pPr>
        <w:ind w:left="4680" w:hanging="360"/>
      </w:pPr>
      <w:rPr>
        <w:rFonts w:ascii="Symbol" w:hAnsi="Symbol" w:hint="default"/>
      </w:rPr>
    </w:lvl>
    <w:lvl w:ilvl="7" w:tplc="B67AF41C">
      <w:start w:val="1"/>
      <w:numFmt w:val="bullet"/>
      <w:lvlText w:val="o"/>
      <w:lvlJc w:val="left"/>
      <w:pPr>
        <w:ind w:left="5400" w:hanging="360"/>
      </w:pPr>
      <w:rPr>
        <w:rFonts w:ascii="Courier New" w:hAnsi="Courier New" w:hint="default"/>
      </w:rPr>
    </w:lvl>
    <w:lvl w:ilvl="8" w:tplc="60262A12">
      <w:start w:val="1"/>
      <w:numFmt w:val="bullet"/>
      <w:lvlText w:val=""/>
      <w:lvlJc w:val="left"/>
      <w:pPr>
        <w:ind w:left="6120" w:hanging="360"/>
      </w:pPr>
      <w:rPr>
        <w:rFonts w:ascii="Wingdings" w:hAnsi="Wingdings" w:hint="default"/>
      </w:rPr>
    </w:lvl>
  </w:abstractNum>
  <w:abstractNum w:abstractNumId="3" w15:restartNumberingAfterBreak="0">
    <w:nsid w:val="62CA4FB8"/>
    <w:multiLevelType w:val="hybridMultilevel"/>
    <w:tmpl w:val="5F6043E0"/>
    <w:lvl w:ilvl="0" w:tplc="54D00116">
      <w:start w:val="1"/>
      <w:numFmt w:val="bullet"/>
      <w:lvlText w:val="-"/>
      <w:lvlJc w:val="left"/>
      <w:pPr>
        <w:ind w:left="720" w:hanging="360"/>
      </w:pPr>
      <w:rPr>
        <w:rFonts w:ascii="Calibri" w:hAnsi="Calibri" w:hint="default"/>
      </w:rPr>
    </w:lvl>
    <w:lvl w:ilvl="1" w:tplc="01800C0A">
      <w:start w:val="1"/>
      <w:numFmt w:val="bullet"/>
      <w:lvlText w:val="o"/>
      <w:lvlJc w:val="left"/>
      <w:pPr>
        <w:ind w:left="1440" w:hanging="360"/>
      </w:pPr>
      <w:rPr>
        <w:rFonts w:ascii="Courier New" w:hAnsi="Courier New" w:hint="default"/>
      </w:rPr>
    </w:lvl>
    <w:lvl w:ilvl="2" w:tplc="1DA0CB02">
      <w:start w:val="1"/>
      <w:numFmt w:val="bullet"/>
      <w:lvlText w:val=""/>
      <w:lvlJc w:val="left"/>
      <w:pPr>
        <w:ind w:left="2160" w:hanging="360"/>
      </w:pPr>
      <w:rPr>
        <w:rFonts w:ascii="Wingdings" w:hAnsi="Wingdings" w:hint="default"/>
      </w:rPr>
    </w:lvl>
    <w:lvl w:ilvl="3" w:tplc="C5D28846">
      <w:start w:val="1"/>
      <w:numFmt w:val="bullet"/>
      <w:lvlText w:val=""/>
      <w:lvlJc w:val="left"/>
      <w:pPr>
        <w:ind w:left="2880" w:hanging="360"/>
      </w:pPr>
      <w:rPr>
        <w:rFonts w:ascii="Symbol" w:hAnsi="Symbol" w:hint="default"/>
      </w:rPr>
    </w:lvl>
    <w:lvl w:ilvl="4" w:tplc="6ABA02C4">
      <w:start w:val="1"/>
      <w:numFmt w:val="bullet"/>
      <w:lvlText w:val="o"/>
      <w:lvlJc w:val="left"/>
      <w:pPr>
        <w:ind w:left="3600" w:hanging="360"/>
      </w:pPr>
      <w:rPr>
        <w:rFonts w:ascii="Courier New" w:hAnsi="Courier New" w:hint="default"/>
      </w:rPr>
    </w:lvl>
    <w:lvl w:ilvl="5" w:tplc="657CDF7E">
      <w:start w:val="1"/>
      <w:numFmt w:val="bullet"/>
      <w:lvlText w:val=""/>
      <w:lvlJc w:val="left"/>
      <w:pPr>
        <w:ind w:left="4320" w:hanging="360"/>
      </w:pPr>
      <w:rPr>
        <w:rFonts w:ascii="Wingdings" w:hAnsi="Wingdings" w:hint="default"/>
      </w:rPr>
    </w:lvl>
    <w:lvl w:ilvl="6" w:tplc="900A5D3C">
      <w:start w:val="1"/>
      <w:numFmt w:val="bullet"/>
      <w:lvlText w:val=""/>
      <w:lvlJc w:val="left"/>
      <w:pPr>
        <w:ind w:left="5040" w:hanging="360"/>
      </w:pPr>
      <w:rPr>
        <w:rFonts w:ascii="Symbol" w:hAnsi="Symbol" w:hint="default"/>
      </w:rPr>
    </w:lvl>
    <w:lvl w:ilvl="7" w:tplc="5964A4EE">
      <w:start w:val="1"/>
      <w:numFmt w:val="bullet"/>
      <w:lvlText w:val="o"/>
      <w:lvlJc w:val="left"/>
      <w:pPr>
        <w:ind w:left="5760" w:hanging="360"/>
      </w:pPr>
      <w:rPr>
        <w:rFonts w:ascii="Courier New" w:hAnsi="Courier New" w:hint="default"/>
      </w:rPr>
    </w:lvl>
    <w:lvl w:ilvl="8" w:tplc="E8D4ADAC">
      <w:start w:val="1"/>
      <w:numFmt w:val="bullet"/>
      <w:lvlText w:val=""/>
      <w:lvlJc w:val="left"/>
      <w:pPr>
        <w:ind w:left="6480" w:hanging="360"/>
      </w:pPr>
      <w:rPr>
        <w:rFonts w:ascii="Wingdings" w:hAnsi="Wingdings" w:hint="default"/>
      </w:rPr>
    </w:lvl>
  </w:abstractNum>
  <w:num w:numId="1" w16cid:durableId="28065998">
    <w:abstractNumId w:val="1"/>
  </w:num>
  <w:num w:numId="2" w16cid:durableId="324091316">
    <w:abstractNumId w:val="3"/>
  </w:num>
  <w:num w:numId="3" w16cid:durableId="2033921628">
    <w:abstractNumId w:val="0"/>
  </w:num>
  <w:num w:numId="4" w16cid:durableId="1484589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888C23"/>
    <w:rsid w:val="00003ED4"/>
    <w:rsid w:val="000404F3"/>
    <w:rsid w:val="000758E6"/>
    <w:rsid w:val="000A3C1C"/>
    <w:rsid w:val="000B4FB9"/>
    <w:rsid w:val="000C4D6D"/>
    <w:rsid w:val="00100E27"/>
    <w:rsid w:val="00135FF5"/>
    <w:rsid w:val="0014065C"/>
    <w:rsid w:val="00156905"/>
    <w:rsid w:val="00163335"/>
    <w:rsid w:val="00166982"/>
    <w:rsid w:val="00171A1C"/>
    <w:rsid w:val="00190852"/>
    <w:rsid w:val="001B53BC"/>
    <w:rsid w:val="001C0966"/>
    <w:rsid w:val="001C43DB"/>
    <w:rsid w:val="001D6130"/>
    <w:rsid w:val="0021420A"/>
    <w:rsid w:val="00224F9C"/>
    <w:rsid w:val="00237B39"/>
    <w:rsid w:val="002534FF"/>
    <w:rsid w:val="00256939"/>
    <w:rsid w:val="00290A5E"/>
    <w:rsid w:val="00294512"/>
    <w:rsid w:val="002C1FFA"/>
    <w:rsid w:val="002C4831"/>
    <w:rsid w:val="00330589"/>
    <w:rsid w:val="00353AC7"/>
    <w:rsid w:val="0038247F"/>
    <w:rsid w:val="00392210"/>
    <w:rsid w:val="003C1183"/>
    <w:rsid w:val="0040328A"/>
    <w:rsid w:val="004034DF"/>
    <w:rsid w:val="00455BFB"/>
    <w:rsid w:val="00471F5C"/>
    <w:rsid w:val="004870FB"/>
    <w:rsid w:val="004A0BDE"/>
    <w:rsid w:val="004A37E9"/>
    <w:rsid w:val="004B5B9B"/>
    <w:rsid w:val="00524E21"/>
    <w:rsid w:val="00540995"/>
    <w:rsid w:val="00563689"/>
    <w:rsid w:val="005661F5"/>
    <w:rsid w:val="005735B6"/>
    <w:rsid w:val="0058056D"/>
    <w:rsid w:val="00585373"/>
    <w:rsid w:val="005922D4"/>
    <w:rsid w:val="005E788A"/>
    <w:rsid w:val="005F1B53"/>
    <w:rsid w:val="00633627"/>
    <w:rsid w:val="00640320"/>
    <w:rsid w:val="00665A97"/>
    <w:rsid w:val="00665C45"/>
    <w:rsid w:val="006926F1"/>
    <w:rsid w:val="006A5096"/>
    <w:rsid w:val="006D48EC"/>
    <w:rsid w:val="006E4988"/>
    <w:rsid w:val="006F4CBC"/>
    <w:rsid w:val="0074106C"/>
    <w:rsid w:val="00771D6C"/>
    <w:rsid w:val="007A6848"/>
    <w:rsid w:val="007B39CB"/>
    <w:rsid w:val="007D6147"/>
    <w:rsid w:val="007E3BE6"/>
    <w:rsid w:val="00800B79"/>
    <w:rsid w:val="00812D30"/>
    <w:rsid w:val="00813D7D"/>
    <w:rsid w:val="008250B8"/>
    <w:rsid w:val="00836C89"/>
    <w:rsid w:val="008413FC"/>
    <w:rsid w:val="008520F9"/>
    <w:rsid w:val="00865B1C"/>
    <w:rsid w:val="008731A9"/>
    <w:rsid w:val="00886C35"/>
    <w:rsid w:val="008B5990"/>
    <w:rsid w:val="00991DA3"/>
    <w:rsid w:val="00997D70"/>
    <w:rsid w:val="009B41F7"/>
    <w:rsid w:val="009C32A1"/>
    <w:rsid w:val="009FF592"/>
    <w:rsid w:val="00A1789B"/>
    <w:rsid w:val="00AA0A6A"/>
    <w:rsid w:val="00AA198D"/>
    <w:rsid w:val="00AA2089"/>
    <w:rsid w:val="00AD5E36"/>
    <w:rsid w:val="00AD7E2A"/>
    <w:rsid w:val="00B20572"/>
    <w:rsid w:val="00B34F93"/>
    <w:rsid w:val="00B536F9"/>
    <w:rsid w:val="00B72C1F"/>
    <w:rsid w:val="00BD142F"/>
    <w:rsid w:val="00BD1746"/>
    <w:rsid w:val="00C047DC"/>
    <w:rsid w:val="00C105CB"/>
    <w:rsid w:val="00C14B8E"/>
    <w:rsid w:val="00C22802"/>
    <w:rsid w:val="00C3482B"/>
    <w:rsid w:val="00C82273"/>
    <w:rsid w:val="00C835BE"/>
    <w:rsid w:val="00CA17D8"/>
    <w:rsid w:val="00CC291D"/>
    <w:rsid w:val="00CD0560"/>
    <w:rsid w:val="00CD4BD2"/>
    <w:rsid w:val="00CF0A85"/>
    <w:rsid w:val="00D24593"/>
    <w:rsid w:val="00D46CE0"/>
    <w:rsid w:val="00D50C04"/>
    <w:rsid w:val="00D7064D"/>
    <w:rsid w:val="00D75120"/>
    <w:rsid w:val="00D812A4"/>
    <w:rsid w:val="00DB4C63"/>
    <w:rsid w:val="00DD6201"/>
    <w:rsid w:val="00DE2AA8"/>
    <w:rsid w:val="00DE64E9"/>
    <w:rsid w:val="00E0793D"/>
    <w:rsid w:val="00E145EB"/>
    <w:rsid w:val="00E14673"/>
    <w:rsid w:val="00E158E8"/>
    <w:rsid w:val="00E1784D"/>
    <w:rsid w:val="00E3316A"/>
    <w:rsid w:val="00E61FB1"/>
    <w:rsid w:val="00E67352"/>
    <w:rsid w:val="00E67CAD"/>
    <w:rsid w:val="00E718A5"/>
    <w:rsid w:val="00E83E53"/>
    <w:rsid w:val="00E941F8"/>
    <w:rsid w:val="00E95420"/>
    <w:rsid w:val="00EB4958"/>
    <w:rsid w:val="00EC2F0D"/>
    <w:rsid w:val="00EC55AF"/>
    <w:rsid w:val="00ED15EE"/>
    <w:rsid w:val="00EF3B59"/>
    <w:rsid w:val="00F24EF5"/>
    <w:rsid w:val="00F451CD"/>
    <w:rsid w:val="00F48D78"/>
    <w:rsid w:val="00F57869"/>
    <w:rsid w:val="00FC54A4"/>
    <w:rsid w:val="017A0BCF"/>
    <w:rsid w:val="0285978D"/>
    <w:rsid w:val="028DD73F"/>
    <w:rsid w:val="02C31DD2"/>
    <w:rsid w:val="03EBE10A"/>
    <w:rsid w:val="0429A7A0"/>
    <w:rsid w:val="0430AF41"/>
    <w:rsid w:val="06383A57"/>
    <w:rsid w:val="06C113CB"/>
    <w:rsid w:val="070BF7DE"/>
    <w:rsid w:val="0787BA1F"/>
    <w:rsid w:val="08B8FE98"/>
    <w:rsid w:val="09D8173E"/>
    <w:rsid w:val="0B7AB7F6"/>
    <w:rsid w:val="0BFB6154"/>
    <w:rsid w:val="0C6713DC"/>
    <w:rsid w:val="0CA53723"/>
    <w:rsid w:val="0DA6C0DA"/>
    <w:rsid w:val="0DBFE98E"/>
    <w:rsid w:val="0E689287"/>
    <w:rsid w:val="0E73643E"/>
    <w:rsid w:val="0EC2F960"/>
    <w:rsid w:val="0FA1A0DA"/>
    <w:rsid w:val="0FF17829"/>
    <w:rsid w:val="11038E05"/>
    <w:rsid w:val="1211EA1D"/>
    <w:rsid w:val="1249372E"/>
    <w:rsid w:val="130C995E"/>
    <w:rsid w:val="1342094A"/>
    <w:rsid w:val="13C3C67E"/>
    <w:rsid w:val="14267FF2"/>
    <w:rsid w:val="1431172D"/>
    <w:rsid w:val="143B2EC7"/>
    <w:rsid w:val="143F793E"/>
    <w:rsid w:val="14E4E13B"/>
    <w:rsid w:val="15CCE78E"/>
    <w:rsid w:val="15D5C4BC"/>
    <w:rsid w:val="163AD108"/>
    <w:rsid w:val="167B5807"/>
    <w:rsid w:val="16956322"/>
    <w:rsid w:val="187307F6"/>
    <w:rsid w:val="18790498"/>
    <w:rsid w:val="1A463ACF"/>
    <w:rsid w:val="1AA058B1"/>
    <w:rsid w:val="1AB4BF21"/>
    <w:rsid w:val="1B9826EE"/>
    <w:rsid w:val="1C3C2912"/>
    <w:rsid w:val="1C4D23F5"/>
    <w:rsid w:val="1C5F1816"/>
    <w:rsid w:val="1CC9BD93"/>
    <w:rsid w:val="1CFD1EE9"/>
    <w:rsid w:val="1D38F962"/>
    <w:rsid w:val="1DF2D5C1"/>
    <w:rsid w:val="1E45096A"/>
    <w:rsid w:val="1E780FBE"/>
    <w:rsid w:val="207F9585"/>
    <w:rsid w:val="2102E146"/>
    <w:rsid w:val="210AA861"/>
    <w:rsid w:val="2111527F"/>
    <w:rsid w:val="21F5F3A4"/>
    <w:rsid w:val="21F8E908"/>
    <w:rsid w:val="22EB8B8E"/>
    <w:rsid w:val="2341D886"/>
    <w:rsid w:val="239E085B"/>
    <w:rsid w:val="23D18B22"/>
    <w:rsid w:val="24473AF7"/>
    <w:rsid w:val="24987615"/>
    <w:rsid w:val="266D2962"/>
    <w:rsid w:val="26E12B06"/>
    <w:rsid w:val="272060E2"/>
    <w:rsid w:val="27E5C676"/>
    <w:rsid w:val="28BE2990"/>
    <w:rsid w:val="29D6FC75"/>
    <w:rsid w:val="29DAE664"/>
    <w:rsid w:val="2B5F59DB"/>
    <w:rsid w:val="2B8CA332"/>
    <w:rsid w:val="2D47DAF8"/>
    <w:rsid w:val="2E06DFF8"/>
    <w:rsid w:val="2F89ED9E"/>
    <w:rsid w:val="2F9D4DCF"/>
    <w:rsid w:val="2FA2B059"/>
    <w:rsid w:val="3010E388"/>
    <w:rsid w:val="30CF9555"/>
    <w:rsid w:val="3147C71B"/>
    <w:rsid w:val="318CC7D5"/>
    <w:rsid w:val="31ABEEEB"/>
    <w:rsid w:val="31C6BB26"/>
    <w:rsid w:val="31F2AE40"/>
    <w:rsid w:val="32005895"/>
    <w:rsid w:val="321DD7BC"/>
    <w:rsid w:val="325B2E57"/>
    <w:rsid w:val="34121681"/>
    <w:rsid w:val="3429BD77"/>
    <w:rsid w:val="35424512"/>
    <w:rsid w:val="35888C23"/>
    <w:rsid w:val="36122D0A"/>
    <w:rsid w:val="36ECF215"/>
    <w:rsid w:val="371CE3F4"/>
    <w:rsid w:val="37B5AFC4"/>
    <w:rsid w:val="383D9299"/>
    <w:rsid w:val="384A3D9E"/>
    <w:rsid w:val="38846E20"/>
    <w:rsid w:val="38C08F8F"/>
    <w:rsid w:val="39518025"/>
    <w:rsid w:val="39B51CF0"/>
    <w:rsid w:val="3AED5086"/>
    <w:rsid w:val="3AF3C836"/>
    <w:rsid w:val="3BA73ADB"/>
    <w:rsid w:val="3C8920E7"/>
    <w:rsid w:val="3CB1E05F"/>
    <w:rsid w:val="3DDF2240"/>
    <w:rsid w:val="3E24F148"/>
    <w:rsid w:val="3E51BA2C"/>
    <w:rsid w:val="3EDEDB9D"/>
    <w:rsid w:val="3EE6C923"/>
    <w:rsid w:val="3F75498D"/>
    <w:rsid w:val="3F861FA7"/>
    <w:rsid w:val="4007FBC6"/>
    <w:rsid w:val="40829984"/>
    <w:rsid w:val="415C920A"/>
    <w:rsid w:val="42017812"/>
    <w:rsid w:val="423C5544"/>
    <w:rsid w:val="434B8D7A"/>
    <w:rsid w:val="43C6E06E"/>
    <w:rsid w:val="43FB66FC"/>
    <w:rsid w:val="44393AAE"/>
    <w:rsid w:val="4470DF6F"/>
    <w:rsid w:val="45C31A9E"/>
    <w:rsid w:val="46651D6B"/>
    <w:rsid w:val="487E9AA6"/>
    <w:rsid w:val="489EA64C"/>
    <w:rsid w:val="48FABB60"/>
    <w:rsid w:val="4902AEBB"/>
    <w:rsid w:val="4906DB13"/>
    <w:rsid w:val="49918561"/>
    <w:rsid w:val="49C8526D"/>
    <w:rsid w:val="4A218E44"/>
    <w:rsid w:val="4A772A9B"/>
    <w:rsid w:val="4A968BC1"/>
    <w:rsid w:val="4B237E0C"/>
    <w:rsid w:val="4BAAFF29"/>
    <w:rsid w:val="4BBA85DF"/>
    <w:rsid w:val="4BBD5EA5"/>
    <w:rsid w:val="4C177373"/>
    <w:rsid w:val="4C39B84F"/>
    <w:rsid w:val="4C64CEBF"/>
    <w:rsid w:val="4D611C8C"/>
    <w:rsid w:val="4ECA901F"/>
    <w:rsid w:val="4F15AFA8"/>
    <w:rsid w:val="4FD677F7"/>
    <w:rsid w:val="4FE094E0"/>
    <w:rsid w:val="52CB6523"/>
    <w:rsid w:val="52F92B3C"/>
    <w:rsid w:val="535169DB"/>
    <w:rsid w:val="5368F5F2"/>
    <w:rsid w:val="53BF0DF5"/>
    <w:rsid w:val="54B40603"/>
    <w:rsid w:val="5509429C"/>
    <w:rsid w:val="55156EA9"/>
    <w:rsid w:val="57B0203B"/>
    <w:rsid w:val="58584A08"/>
    <w:rsid w:val="58A36991"/>
    <w:rsid w:val="58A3CF33"/>
    <w:rsid w:val="58C91C7D"/>
    <w:rsid w:val="5A3F9F94"/>
    <w:rsid w:val="5A80E0F9"/>
    <w:rsid w:val="5AC68D82"/>
    <w:rsid w:val="5B34C0D6"/>
    <w:rsid w:val="5B7C050D"/>
    <w:rsid w:val="5B83F0C1"/>
    <w:rsid w:val="5B874A21"/>
    <w:rsid w:val="5BDB6FF5"/>
    <w:rsid w:val="5CAB966B"/>
    <w:rsid w:val="5D439F0C"/>
    <w:rsid w:val="5D5CC9FB"/>
    <w:rsid w:val="5DA1DFF8"/>
    <w:rsid w:val="5E38B28F"/>
    <w:rsid w:val="5E395DE7"/>
    <w:rsid w:val="5E58A9A6"/>
    <w:rsid w:val="5E8CAFA7"/>
    <w:rsid w:val="5F6D686F"/>
    <w:rsid w:val="6033AD0E"/>
    <w:rsid w:val="617B69CF"/>
    <w:rsid w:val="61DFA75B"/>
    <w:rsid w:val="624AB179"/>
    <w:rsid w:val="627AA358"/>
    <w:rsid w:val="631A85C3"/>
    <w:rsid w:val="63EEC306"/>
    <w:rsid w:val="6663D262"/>
    <w:rsid w:val="66AF1C15"/>
    <w:rsid w:val="66C9FCC8"/>
    <w:rsid w:val="66D158F5"/>
    <w:rsid w:val="66D2EC8C"/>
    <w:rsid w:val="67090BB9"/>
    <w:rsid w:val="674E147B"/>
    <w:rsid w:val="678BE82D"/>
    <w:rsid w:val="67B7A23C"/>
    <w:rsid w:val="67EA5043"/>
    <w:rsid w:val="67EDF6E6"/>
    <w:rsid w:val="683CC922"/>
    <w:rsid w:val="68E47B6D"/>
    <w:rsid w:val="68E9E4DC"/>
    <w:rsid w:val="68EF8D13"/>
    <w:rsid w:val="69175298"/>
    <w:rsid w:val="696230C5"/>
    <w:rsid w:val="697B6536"/>
    <w:rsid w:val="698C6019"/>
    <w:rsid w:val="6A16F70F"/>
    <w:rsid w:val="6B28307A"/>
    <w:rsid w:val="6B631DED"/>
    <w:rsid w:val="6C35CAFD"/>
    <w:rsid w:val="6C654D9D"/>
    <w:rsid w:val="6C8AAC04"/>
    <w:rsid w:val="6CF01978"/>
    <w:rsid w:val="6D154891"/>
    <w:rsid w:val="6D2B1C90"/>
    <w:rsid w:val="6D43D93D"/>
    <w:rsid w:val="6E67FEB6"/>
    <w:rsid w:val="6E9ABEAF"/>
    <w:rsid w:val="6F6113E6"/>
    <w:rsid w:val="700D95BE"/>
    <w:rsid w:val="71093C20"/>
    <w:rsid w:val="719771FE"/>
    <w:rsid w:val="71D25F71"/>
    <w:rsid w:val="72149CF5"/>
    <w:rsid w:val="7298B4A8"/>
    <w:rsid w:val="72F14268"/>
    <w:rsid w:val="7333425F"/>
    <w:rsid w:val="736E2FD2"/>
    <w:rsid w:val="73BB046B"/>
    <w:rsid w:val="73FE8BB1"/>
    <w:rsid w:val="743753D3"/>
    <w:rsid w:val="748CBE74"/>
    <w:rsid w:val="74C60563"/>
    <w:rsid w:val="75073219"/>
    <w:rsid w:val="754C3DB7"/>
    <w:rsid w:val="75D0556A"/>
    <w:rsid w:val="75FA8C54"/>
    <w:rsid w:val="7661D5C4"/>
    <w:rsid w:val="76E277CA"/>
    <w:rsid w:val="76F0562E"/>
    <w:rsid w:val="78A880B2"/>
    <w:rsid w:val="78D79EAB"/>
    <w:rsid w:val="79144E05"/>
    <w:rsid w:val="792D6FEE"/>
    <w:rsid w:val="7998AD67"/>
    <w:rsid w:val="79A38E20"/>
    <w:rsid w:val="79D32C9E"/>
    <w:rsid w:val="7A6BBEEF"/>
    <w:rsid w:val="7B89DC47"/>
    <w:rsid w:val="7D0BB793"/>
    <w:rsid w:val="7DCA18DC"/>
    <w:rsid w:val="7DF50838"/>
    <w:rsid w:val="7E0E6921"/>
    <w:rsid w:val="7EFA7C2A"/>
    <w:rsid w:val="7F4195EC"/>
    <w:rsid w:val="7FA4B4A7"/>
    <w:rsid w:val="7FE71033"/>
    <w:rsid w:val="7FEF8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88C23"/>
  <w15:chartTrackingRefBased/>
  <w15:docId w15:val="{36D15B1A-CF95-467F-BAFA-1299573C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sid w:val="00D812A4"/>
    <w:rPr>
      <w:color w:val="0563C1" w:themeColor="hyperlink"/>
      <w:u w:val="single"/>
    </w:rPr>
  </w:style>
  <w:style w:type="character" w:styleId="Onopgelostemelding">
    <w:name w:val="Unresolved Mention"/>
    <w:basedOn w:val="Standaardalinea-lettertype"/>
    <w:uiPriority w:val="99"/>
    <w:semiHidden/>
    <w:unhideWhenUsed/>
    <w:rsid w:val="00D812A4"/>
    <w:rPr>
      <w:color w:val="605E5C"/>
      <w:shd w:val="clear" w:color="auto" w:fill="E1DFDD"/>
    </w:rPr>
  </w:style>
  <w:style w:type="paragraph" w:styleId="Revisie">
    <w:name w:val="Revision"/>
    <w:hidden/>
    <w:uiPriority w:val="99"/>
    <w:semiHidden/>
    <w:rsid w:val="00A1789B"/>
    <w:pPr>
      <w:spacing w:after="0" w:line="240" w:lineRule="auto"/>
    </w:pPr>
  </w:style>
  <w:style w:type="character" w:styleId="Verwijzingopmerking">
    <w:name w:val="annotation reference"/>
    <w:basedOn w:val="Standaardalinea-lettertype"/>
    <w:uiPriority w:val="99"/>
    <w:semiHidden/>
    <w:unhideWhenUsed/>
    <w:rsid w:val="00353AC7"/>
    <w:rPr>
      <w:sz w:val="16"/>
      <w:szCs w:val="16"/>
    </w:rPr>
  </w:style>
  <w:style w:type="paragraph" w:styleId="Tekstopmerking">
    <w:name w:val="annotation text"/>
    <w:basedOn w:val="Standaard"/>
    <w:link w:val="TekstopmerkingChar"/>
    <w:uiPriority w:val="99"/>
    <w:unhideWhenUsed/>
    <w:rsid w:val="00353AC7"/>
    <w:pPr>
      <w:spacing w:line="240" w:lineRule="auto"/>
    </w:pPr>
    <w:rPr>
      <w:sz w:val="20"/>
      <w:szCs w:val="20"/>
    </w:rPr>
  </w:style>
  <w:style w:type="character" w:customStyle="1" w:styleId="TekstopmerkingChar">
    <w:name w:val="Tekst opmerking Char"/>
    <w:basedOn w:val="Standaardalinea-lettertype"/>
    <w:link w:val="Tekstopmerking"/>
    <w:uiPriority w:val="99"/>
    <w:rsid w:val="00353AC7"/>
    <w:rPr>
      <w:sz w:val="20"/>
      <w:szCs w:val="20"/>
    </w:rPr>
  </w:style>
  <w:style w:type="paragraph" w:styleId="Onderwerpvanopmerking">
    <w:name w:val="annotation subject"/>
    <w:basedOn w:val="Tekstopmerking"/>
    <w:next w:val="Tekstopmerking"/>
    <w:link w:val="OnderwerpvanopmerkingChar"/>
    <w:uiPriority w:val="99"/>
    <w:semiHidden/>
    <w:unhideWhenUsed/>
    <w:rsid w:val="00353AC7"/>
    <w:rPr>
      <w:b/>
      <w:bCs/>
    </w:rPr>
  </w:style>
  <w:style w:type="character" w:customStyle="1" w:styleId="OnderwerpvanopmerkingChar">
    <w:name w:val="Onderwerp van opmerking Char"/>
    <w:basedOn w:val="TekstopmerkingChar"/>
    <w:link w:val="Onderwerpvanopmerking"/>
    <w:uiPriority w:val="99"/>
    <w:semiHidden/>
    <w:rsid w:val="00353AC7"/>
    <w:rPr>
      <w:b/>
      <w:bCs/>
      <w:sz w:val="20"/>
      <w:szCs w:val="20"/>
    </w:rPr>
  </w:style>
  <w:style w:type="paragraph" w:styleId="Voetnoottekst">
    <w:name w:val="footnote text"/>
    <w:basedOn w:val="Standaard"/>
    <w:link w:val="VoetnoottekstChar"/>
    <w:uiPriority w:val="99"/>
    <w:semiHidden/>
    <w:unhideWhenUsed/>
    <w:rsid w:val="006D48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48EC"/>
    <w:rPr>
      <w:sz w:val="20"/>
      <w:szCs w:val="20"/>
    </w:rPr>
  </w:style>
  <w:style w:type="character" w:styleId="Voetnootmarkering">
    <w:name w:val="footnote reference"/>
    <w:basedOn w:val="Standaardalinea-lettertype"/>
    <w:uiPriority w:val="99"/>
    <w:semiHidden/>
    <w:unhideWhenUsed/>
    <w:rsid w:val="006D48EC"/>
    <w:rPr>
      <w:vertAlign w:val="superscript"/>
    </w:rPr>
  </w:style>
  <w:style w:type="paragraph" w:styleId="Koptekst">
    <w:name w:val="header"/>
    <w:basedOn w:val="Standaard"/>
    <w:link w:val="KoptekstChar"/>
    <w:uiPriority w:val="99"/>
    <w:unhideWhenUsed/>
    <w:rsid w:val="001633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3335"/>
  </w:style>
  <w:style w:type="paragraph" w:styleId="Voettekst">
    <w:name w:val="footer"/>
    <w:basedOn w:val="Standaard"/>
    <w:link w:val="VoettekstChar"/>
    <w:uiPriority w:val="99"/>
    <w:unhideWhenUsed/>
    <w:rsid w:val="001633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63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verzekeraar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hyperlink" Target="https://www.maastrichtuniversity.nl/nl/updates-cyberaanval"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22R2554&amp;qid=1672249504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tie of Besluit ENG" ma:contentTypeID="0x010100BA1D3F729B6F774A9C4C717B15546489010100CF2AE256B33D5546AE775092232B26CB" ma:contentTypeVersion="52" ma:contentTypeDescription="" ma:contentTypeScope="" ma:versionID="bd6dc4ae0eebadf815a1b214d3f75fd2">
  <xsd:schema xmlns:xsd="http://www.w3.org/2001/XMLSchema" xmlns:xs="http://www.w3.org/2001/XMLSchema" xmlns:p="http://schemas.microsoft.com/office/2006/metadata/properties" xmlns:ns1="2f946db7-5b91-4dca-a061-2794fba10647" xmlns:ns2="a172fef1-6015-4b38-98d7-982327efe194" xmlns:ns3="http://schemas.microsoft.com/sharepoint/v3" xmlns:ns4="f945dbf1-a8ec-409d-b0bc-4a7fa4b8938c" xmlns:ns5="756e46cd-f68e-448f-960b-4a96cb79dbcb" targetNamespace="http://schemas.microsoft.com/office/2006/metadata/properties" ma:root="true" ma:fieldsID="67a083d80e75c8adde3ec9edbcdfcb8f" ns1:_="" ns2:_="" ns3:_="" ns4:_="" ns5:_="">
    <xsd:import namespace="2f946db7-5b91-4dca-a061-2794fba10647"/>
    <xsd:import namespace="a172fef1-6015-4b38-98d7-982327efe194"/>
    <xsd:import namespace="http://schemas.microsoft.com/sharepoint/v3"/>
    <xsd:import namespace="f945dbf1-a8ec-409d-b0bc-4a7fa4b8938c"/>
    <xsd:import namespace="756e46cd-f68e-448f-960b-4a96cb79dbcb"/>
    <xsd:element name="properties">
      <xsd:complexType>
        <xsd:sequence>
          <xsd:element name="documentManagement">
            <xsd:complexType>
              <xsd:all>
                <xsd:element ref="ns1:VerbondOnderwerp" minOccurs="0"/>
                <xsd:element ref="ns1:VerbondBewerkercode" minOccurs="0"/>
                <xsd:element ref="ns1:VerbondDagtekening" minOccurs="0"/>
                <xsd:element ref="ns1:VerbondStatus" minOccurs="0"/>
                <xsd:element ref="ns1:VerbondClassificatie" minOccurs="0"/>
                <xsd:element ref="ns2:Vergaderdatum_x0020_New" minOccurs="0"/>
                <xsd:element ref="ns1:VerbondVergadertijdstip" minOccurs="0"/>
                <xsd:element ref="ns1:VerbondVergaderlocatie" minOccurs="0"/>
                <xsd:element ref="ns4:_dlc_DocIdPersistId" minOccurs="0"/>
                <xsd:element ref="ns1:a97f66e0f358421d95b00d13508722e1" minOccurs="0"/>
                <xsd:element ref="ns4:_dlc_DocIdUrl" minOccurs="0"/>
                <xsd:element ref="ns1:p6760fdd06c5428ba5c2d2c5a4c9f799" minOccurs="0"/>
                <xsd:element ref="ns4:_dlc_DocId" minOccurs="0"/>
                <xsd:element ref="ns1:jafc44dd874a4c3bafc7d26630e142c3" minOccurs="0"/>
                <xsd:element ref="ns2:TaxKeywordTaxHTField" minOccurs="0"/>
                <xsd:element ref="ns3:_dlc_Exempt" minOccurs="0"/>
                <xsd:element ref="ns2:DLCPolicyLabelValue" minOccurs="0"/>
                <xsd:element ref="ns2:DLCPolicyLabelClientValue" minOccurs="0"/>
                <xsd:element ref="ns2:DLCPolicyLabelLock" minOccurs="0"/>
                <xsd:element ref="ns1:p857317423614a359f7792c14a99f009" minOccurs="0"/>
                <xsd:element ref="ns2:TaxCatchAll" minOccurs="0"/>
                <xsd:element ref="ns2:TaxCatchAllLabel" minOccurs="0"/>
                <xsd:element ref="ns1:Verbondciculairenummer" minOccurs="0"/>
                <xsd:element ref="ns5:MediaServiceMetadata" minOccurs="0"/>
                <xsd:element ref="ns5:MediaServiceFastMetadata" minOccurs="0"/>
                <xsd:element ref="ns5:MediaServiceAutoKeyPoints" minOccurs="0"/>
                <xsd:element ref="ns5:MediaServiceKeyPoints" minOccurs="0"/>
                <xsd:element ref="ns1:SharedWithUsers" minOccurs="0"/>
                <xsd:element ref="ns1: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46db7-5b91-4dca-a061-2794fba10647" elementFormDefault="qualified">
    <xsd:import namespace="http://schemas.microsoft.com/office/2006/documentManagement/types"/>
    <xsd:import namespace="http://schemas.microsoft.com/office/infopath/2007/PartnerControls"/>
    <xsd:element name="VerbondOnderwerp" ma:index="0" nillable="true" ma:displayName="Onderwerp." ma:internalName="VerbondOnderwerp">
      <xsd:simpleType>
        <xsd:restriction base="dms:Note">
          <xsd:maxLength value="255"/>
        </xsd:restriction>
      </xsd:simpleType>
    </xsd:element>
    <xsd:element name="VerbondBewerkercode" ma:index="1" nillable="true" ma:displayName="Bewerkercode" ma:internalName="VerbondBewerkercode">
      <xsd:simpleType>
        <xsd:restriction base="dms:Text">
          <xsd:maxLength value="10"/>
        </xsd:restriction>
      </xsd:simpleType>
    </xsd:element>
    <xsd:element name="VerbondDagtekening" ma:index="2" nillable="true" ma:displayName="Dagtekening" ma:default="[today]" ma:format="DateOnly" ma:internalName="VerbondDagtekening">
      <xsd:simpleType>
        <xsd:restriction base="dms:DateTime"/>
      </xsd:simpleType>
    </xsd:element>
    <xsd:element name="VerbondStatus" ma:index="3" nillable="true" ma:displayName="Status." ma:format="Dropdown" ma:internalName="VerbondStatus">
      <xsd:simpleType>
        <xsd:restriction base="dms:Choice">
          <xsd:enumeration value="-"/>
          <xsd:enumeration value="Concept"/>
          <xsd:enumeration value="Definitief"/>
          <xsd:enumeration value="Draft"/>
          <xsd:enumeration value="Final"/>
        </xsd:restriction>
      </xsd:simpleType>
    </xsd:element>
    <xsd:element name="VerbondClassificatie" ma:index="4" nillable="true" ma:displayName="Classificatie" ma:format="Dropdown" ma:internalName="VerbondClassificatie">
      <xsd:simpleType>
        <xsd:restriction base="dms:Choice">
          <xsd:enumeration value="-"/>
          <xsd:enumeration value="Vertrouwelijk"/>
          <xsd:enumeration value="Geheim"/>
          <xsd:enumeration value="Persoonlijk"/>
          <xsd:enumeration value="Private and Confidential"/>
        </xsd:restriction>
      </xsd:simpleType>
    </xsd:element>
    <xsd:element name="VerbondVergadertijdstip" ma:index="8" nillable="true" ma:displayName="Vergadertijdstip" ma:internalName="VerbondVergadertijdstip">
      <xsd:simpleType>
        <xsd:restriction base="dms:Text">
          <xsd:maxLength value="255"/>
        </xsd:restriction>
      </xsd:simpleType>
    </xsd:element>
    <xsd:element name="VerbondVergaderlocatie" ma:index="9" nillable="true" ma:displayName="Vergaderlocatie" ma:internalName="VerbondVergaderlocatie">
      <xsd:simpleType>
        <xsd:restriction base="dms:Text">
          <xsd:maxLength value="100"/>
        </xsd:restriction>
      </xsd:simpleType>
    </xsd:element>
    <xsd:element name="a97f66e0f358421d95b00d13508722e1" ma:index="16" nillable="true" ma:taxonomy="true" ma:internalName="a97f66e0f358421d95b00d13508722e1" ma:taxonomyFieldName="VerbondSector" ma:displayName="Sector" ma:default="" ma:fieldId="{a97f66e0-f358-421d-95b0-0d13508722e1}" ma:sspId="60fb6c6a-c0d2-4edd-84cb-f070128f5499" ma:termSetId="856f2d1a-6c29-4404-a06a-031324d40f47" ma:anchorId="00000000-0000-0000-0000-000000000000" ma:open="false" ma:isKeyword="false">
      <xsd:complexType>
        <xsd:sequence>
          <xsd:element ref="pc:Terms" minOccurs="0" maxOccurs="1"/>
        </xsd:sequence>
      </xsd:complexType>
    </xsd:element>
    <xsd:element name="p6760fdd06c5428ba5c2d2c5a4c9f799" ma:index="18" nillable="true" ma:taxonomy="true" ma:internalName="p6760fdd06c5428ba5c2d2c5a4c9f799" ma:taxonomyFieldName="VerbondAfdeling" ma:displayName="Afdeling." ma:default="" ma:fieldId="{96760fdd-06c5-428b-a5c2-d2c5a4c9f799}" ma:sspId="60fb6c6a-c0d2-4edd-84cb-f070128f5499" ma:termSetId="5ec10dd0-931d-4f5d-bff9-2db92aac383c" ma:anchorId="00000000-0000-0000-0000-000000000000" ma:open="false" ma:isKeyword="false">
      <xsd:complexType>
        <xsd:sequence>
          <xsd:element ref="pc:Terms" minOccurs="0" maxOccurs="1"/>
        </xsd:sequence>
      </xsd:complexType>
    </xsd:element>
    <xsd:element name="jafc44dd874a4c3bafc7d26630e142c3" ma:index="23" nillable="true" ma:taxonomy="true" ma:internalName="jafc44dd874a4c3bafc7d26630e142c3" ma:taxonomyFieldName="VerbondAan" ma:displayName="Aan" ma:default="" ma:fieldId="{3afc44dd-874a-4c3b-afc7-d26630e142c3}" ma:sspId="60fb6c6a-c0d2-4edd-84cb-f070128f5499" ma:termSetId="249f7894-ab79-49fd-ab6d-d14d6aab5505" ma:anchorId="00000000-0000-0000-0000-000000000000" ma:open="true" ma:isKeyword="false">
      <xsd:complexType>
        <xsd:sequence>
          <xsd:element ref="pc:Terms" minOccurs="0" maxOccurs="1"/>
        </xsd:sequence>
      </xsd:complexType>
    </xsd:element>
    <xsd:element name="p857317423614a359f7792c14a99f009" ma:index="32" nillable="true" ma:taxonomy="true" ma:internalName="p857317423614a359f7792c14a99f009" ma:taxonomyFieldName="Thesaurus" ma:displayName="Thesaurus" ma:default="" ma:fieldId="{98573174-2361-4a35-9f77-92c14a99f009}" ma:taxonomyMulti="true" ma:sspId="60fb6c6a-c0d2-4edd-84cb-f070128f5499" ma:termSetId="fa7f8da1-eccc-4042-88af-e2669da3c3e1" ma:anchorId="00000000-0000-0000-0000-000000000000" ma:open="false" ma:isKeyword="false">
      <xsd:complexType>
        <xsd:sequence>
          <xsd:element ref="pc:Terms" minOccurs="0" maxOccurs="1"/>
        </xsd:sequence>
      </xsd:complexType>
    </xsd:element>
    <xsd:element name="Verbondciculairenummer" ma:index="35" nillable="true" ma:displayName="Circulairenummer" ma:description="code-jaar-volgnummer" ma:internalName="Verbondciculairenummer">
      <xsd:simpleType>
        <xsd:restriction base="dms:Text">
          <xsd:maxLength value="255"/>
        </xsd:restriction>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fef1-6015-4b38-98d7-982327efe194" elementFormDefault="qualified">
    <xsd:import namespace="http://schemas.microsoft.com/office/2006/documentManagement/types"/>
    <xsd:import namespace="http://schemas.microsoft.com/office/infopath/2007/PartnerControls"/>
    <xsd:element name="Vergaderdatum_x0020_New" ma:index="7" nillable="true" ma:displayName="Vergaderdatum" ma:format="DateOnly" ma:internalName="Vergaderdatum_x0020_New">
      <xsd:simpleType>
        <xsd:restriction base="dms:DateTime"/>
      </xsd:simpleType>
    </xsd:element>
    <xsd:element name="TaxKeywordTaxHTField" ma:index="26" nillable="true" ma:taxonomy="true" ma:internalName="TaxKeywordTaxHTField" ma:taxonomyFieldName="TaxKeyword" ma:displayName="Ondernemingstrefwoorden" ma:fieldId="{23f27201-bee3-471e-b2e7-b64fd8b7ca38}" ma:taxonomyMulti="true" ma:sspId="60fb6c6a-c0d2-4edd-84cb-f070128f5499" ma:termSetId="00000000-0000-0000-0000-000000000000" ma:anchorId="00000000-0000-0000-0000-000000000000" ma:open="true" ma:isKeyword="true">
      <xsd:complexType>
        <xsd:sequence>
          <xsd:element ref="pc:Terms" minOccurs="0" maxOccurs="1"/>
        </xsd:sequence>
      </xsd:complexType>
    </xsd:element>
    <xsd:element name="DLCPolicyLabelValue" ma:index="29" nillable="true" ma:displayName="Label" ma:description="Hier wordt de huidige waarde van het label opgeslagen." ma:internalName="DLCPolicyLabelValue" ma:readOnly="true">
      <xsd:simpleType>
        <xsd:restriction base="dms:Note">
          <xsd:maxLength value="255"/>
        </xsd:restriction>
      </xsd:simpleType>
    </xsd:element>
    <xsd:element name="DLCPolicyLabelClientValue" ma:index="30" nillable="true" ma:displayName="Labelwaarde van client" ma:description="De laatste labelwaarde die op de client is berekend." ma:hidden="true" ma:internalName="DLCPolicyLabelClientValue" ma:readOnly="false">
      <xsd:simpleType>
        <xsd:restriction base="dms:Note"/>
      </xsd:simpleType>
    </xsd:element>
    <xsd:element name="DLCPolicyLabelLock" ma:index="31" nillable="true" ma:displayName="Label vergrendeld" ma:description="Geeft aan of het label moet worden bijgewerkt als de itemeigenschappen worden gewijzigd." ma:hidden="true" ma:internalName="DLCPolicyLabelLock" ma:readOnly="false">
      <xsd:simpleType>
        <xsd:restriction base="dms:Text"/>
      </xsd:simpleType>
    </xsd:element>
    <xsd:element name="TaxCatchAll" ma:index="33" nillable="true" ma:displayName="Taxonomy Catch All Column" ma:hidden="true" ma:list="{db988194-e457-4d5e-b8a6-8616ab62229f}" ma:internalName="TaxCatchAll" ma:showField="CatchAllData" ma:web="f945dbf1-a8ec-409d-b0bc-4a7fa4b8938c">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db988194-e457-4d5e-b8a6-8616ab62229f}" ma:internalName="TaxCatchAllLabel" ma:readOnly="true" ma:showField="CatchAllDataLabel" ma:web="f945dbf1-a8ec-409d-b0bc-4a7fa4b893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5dbf1-a8ec-409d-b0bc-4a7fa4b8938c" elementFormDefault="qualified">
    <xsd:import namespace="http://schemas.microsoft.com/office/2006/documentManagement/types"/>
    <xsd:import namespace="http://schemas.microsoft.com/office/infopath/2007/PartnerControls"/>
    <xsd:element name="_dlc_DocIdPersistId" ma:index="15" nillable="true" ma:displayName="Id blijven behouden" ma:description="Id behouden tijdens toevoegen."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e46cd-f68e-448f-960b-4a96cb79dbcb"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oudstype"/>
        <xsd:element ref="dc:title" minOccurs="0" maxOccurs="1" ma:index="1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0fb6c6a-c0d2-4edd-84cb-f070128f5499" ContentTypeId="0x010100BA1D3F729B6F774A9C4C717B155464890101" PreviousValue="false"/>
</file>

<file path=customXml/item6.xml><?xml version="1.0" encoding="utf-8"?>
<?mso-contentType ?>
<p:Policy xmlns:p="office.server.policy" id="" local="true">
  <p:Name>Verbond Document</p:Name>
  <p:Description/>
  <p:Statement/>
  <p:PolicyItems>
    <p:PolicyItem featureId="Microsoft.Office.RecordsManagement.PolicyFeatures.PolicyLabel" staticId="0x010100BA1D3F729B6F774A9C4C717B15546489|666758081" UniqueId="9794685c-2944-48c1-93f3-3df3994c7e19">
      <p:Name>Labels</p:Name>
      <p:Description>Hiermee kunt u labels genereren die in Microsoft Office-documenten kunnen worden ingevoegd zodat documenteigenschappen of andere belangrijke informatie bij het afdrukken wordt afgedrukt. Met labels kan ook naar documenten worden gezocht.</p:Description>
      <p:CustomData>
        <label>
          <properties>
            <width>1.5748031496063</width>
            <height>0.78740157480315</height>
            <justification>Left</justification>
            <font>Arial</font>
          </properties>
          <segment type="metadata">_dlc_DocId</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VerbondDagtekening xmlns="2f946db7-5b91-4dca-a061-2794fba10647">2023-10-10T22:00:00+00:00</VerbondDagtekening>
    <_dlc_DocId xmlns="f945dbf1-a8ec-409d-b0bc-4a7fa4b8938c">2023-1257100002-8897</_dlc_DocId>
    <DLCPolicyLabelValue xmlns="a172fef1-6015-4b38-98d7-982327efe194">2023-1257100002-8897</DLCPolicyLabelValue>
    <_dlc_DocIdUrl xmlns="f945dbf1-a8ec-409d-b0bc-4a7fa4b8938c">
      <Url>https://verzekeraarsnl.sharepoint.com/sites/1875434/_layouts/15/DocIdRedir.aspx?ID=2023-1257100002-8897</Url>
      <Description>2023-1257100002-8897</Description>
    </_dlc_DocIdUrl>
    <a97f66e0f358421d95b00d13508722e1 xmlns="2f946db7-5b91-4dca-a061-2794fba10647">
      <Terms xmlns="http://schemas.microsoft.com/office/infopath/2007/PartnerControls"/>
    </a97f66e0f358421d95b00d13508722e1>
    <VerbondStatus xmlns="2f946db7-5b91-4dca-a061-2794fba10647" xsi:nil="true"/>
    <VerbondClassificatie xmlns="2f946db7-5b91-4dca-a061-2794fba10647" xsi:nil="true"/>
    <DLCPolicyLabelLock xmlns="a172fef1-6015-4b38-98d7-982327efe194" xsi:nil="true"/>
    <jafc44dd874a4c3bafc7d26630e142c3 xmlns="2f946db7-5b91-4dca-a061-2794fba10647">
      <Terms xmlns="http://schemas.microsoft.com/office/infopath/2007/PartnerControls"/>
    </jafc44dd874a4c3bafc7d26630e142c3>
    <VerbondBewerkercode xmlns="2f946db7-5b91-4dca-a061-2794fba10647">jscha</VerbondBewerkercode>
    <p857317423614a359f7792c14a99f009 xmlns="2f946db7-5b91-4dca-a061-2794fba10647">
      <Terms xmlns="http://schemas.microsoft.com/office/infopath/2007/PartnerControls"/>
    </p857317423614a359f7792c14a99f009>
    <TaxCatchAll xmlns="a172fef1-6015-4b38-98d7-982327efe194" xsi:nil="true"/>
    <Verbondciculairenummer xmlns="2f946db7-5b91-4dca-a061-2794fba10647" xsi:nil="true"/>
    <TaxKeywordTaxHTField xmlns="a172fef1-6015-4b38-98d7-982327efe194">
      <Terms xmlns="http://schemas.microsoft.com/office/infopath/2007/PartnerControls"/>
    </TaxKeywordTaxHTField>
    <VerbondVergaderlocatie xmlns="2f946db7-5b91-4dca-a061-2794fba10647" xsi:nil="true"/>
    <VerbondVergadertijdstip xmlns="2f946db7-5b91-4dca-a061-2794fba10647" xsi:nil="true"/>
    <p6760fdd06c5428ba5c2d2c5a4c9f799 xmlns="2f946db7-5b91-4dca-a061-2794fba10647">
      <Terms xmlns="http://schemas.microsoft.com/office/infopath/2007/PartnerControls"/>
    </p6760fdd06c5428ba5c2d2c5a4c9f799>
    <DLCPolicyLabelClientValue xmlns="a172fef1-6015-4b38-98d7-982327efe194">2023-1257100002-8897</DLCPolicyLabelClientValue>
    <Vergaderdatum_x0020_New xmlns="a172fef1-6015-4b38-98d7-982327efe194" xsi:nil="true"/>
    <VerbondOnderwerp xmlns="2f946db7-5b91-4dca-a061-2794fba10647">Uitwerking cyber security awareness training</VerbondOnderwerp>
  </documentManagement>
</p:propertie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0F4BBA6-67E3-4A49-8F16-CC4C31707F85}">
  <ds:schemaRefs>
    <ds:schemaRef ds:uri="http://schemas.microsoft.com/sharepoint/events"/>
  </ds:schemaRefs>
</ds:datastoreItem>
</file>

<file path=customXml/itemProps2.xml><?xml version="1.0" encoding="utf-8"?>
<ds:datastoreItem xmlns:ds="http://schemas.openxmlformats.org/officeDocument/2006/customXml" ds:itemID="{4EE067AE-8DBC-47E2-A648-FFD6D7B92195}">
  <ds:schemaRefs>
    <ds:schemaRef ds:uri="http://schemas.microsoft.com/sharepoint/v3/contenttype/forms"/>
  </ds:schemaRefs>
</ds:datastoreItem>
</file>

<file path=customXml/itemProps3.xml><?xml version="1.0" encoding="utf-8"?>
<ds:datastoreItem xmlns:ds="http://schemas.openxmlformats.org/officeDocument/2006/customXml" ds:itemID="{4354972C-D8C2-4BFD-B07F-B07708487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46db7-5b91-4dca-a061-2794fba10647"/>
    <ds:schemaRef ds:uri="a172fef1-6015-4b38-98d7-982327efe194"/>
    <ds:schemaRef ds:uri="http://schemas.microsoft.com/sharepoint/v3"/>
    <ds:schemaRef ds:uri="f945dbf1-a8ec-409d-b0bc-4a7fa4b8938c"/>
    <ds:schemaRef ds:uri="756e46cd-f68e-448f-960b-4a96cb79d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394B1-C077-4F98-AC2A-F57B4237AE91}">
  <ds:schemaRefs>
    <ds:schemaRef ds:uri="http://schemas.openxmlformats.org/officeDocument/2006/bibliography"/>
  </ds:schemaRefs>
</ds:datastoreItem>
</file>

<file path=customXml/itemProps5.xml><?xml version="1.0" encoding="utf-8"?>
<ds:datastoreItem xmlns:ds="http://schemas.openxmlformats.org/officeDocument/2006/customXml" ds:itemID="{6B12FB54-2B7F-45C9-92C7-9AF37BC75376}">
  <ds:schemaRefs>
    <ds:schemaRef ds:uri="Microsoft.SharePoint.Taxonomy.ContentTypeSync"/>
  </ds:schemaRefs>
</ds:datastoreItem>
</file>

<file path=customXml/itemProps6.xml><?xml version="1.0" encoding="utf-8"?>
<ds:datastoreItem xmlns:ds="http://schemas.openxmlformats.org/officeDocument/2006/customXml" ds:itemID="{179817D0-CB38-4B7A-A7E4-356D3E27F221}">
  <ds:schemaRefs>
    <ds:schemaRef ds:uri="office.server.policy"/>
  </ds:schemaRefs>
</ds:datastoreItem>
</file>

<file path=customXml/itemProps7.xml><?xml version="1.0" encoding="utf-8"?>
<ds:datastoreItem xmlns:ds="http://schemas.openxmlformats.org/officeDocument/2006/customXml" ds:itemID="{C8C44206-C531-48FC-94F9-92443F95B91A}">
  <ds:schemaRefs>
    <ds:schemaRef ds:uri="http://schemas.microsoft.com/office/2006/metadata/properties"/>
    <ds:schemaRef ds:uri="http://schemas.microsoft.com/office/infopath/2007/PartnerControls"/>
    <ds:schemaRef ds:uri="2f946db7-5b91-4dca-a061-2794fba10647"/>
    <ds:schemaRef ds:uri="f945dbf1-a8ec-409d-b0bc-4a7fa4b8938c"/>
    <ds:schemaRef ds:uri="a172fef1-6015-4b38-98d7-982327efe194"/>
  </ds:schemaRefs>
</ds:datastoreItem>
</file>

<file path=customXml/itemProps8.xml><?xml version="1.0" encoding="utf-8"?>
<ds:datastoreItem xmlns:ds="http://schemas.openxmlformats.org/officeDocument/2006/customXml" ds:itemID="{6EF5E22D-F48F-4F1F-8669-8AB0495BEE8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1661</Words>
  <Characters>9138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Schaffers, Jos</dc:creator>
  <cp:keywords/>
  <dc:description/>
  <cp:lastModifiedBy>Klerx, Astrid</cp:lastModifiedBy>
  <cp:revision>3</cp:revision>
  <dcterms:created xsi:type="dcterms:W3CDTF">2024-01-18T15:25:00Z</dcterms:created>
  <dcterms:modified xsi:type="dcterms:W3CDTF">2024-01-19T10:00:00Z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0x010100BA1D3F729B6F774A9C4C717B15546489010100CF2AE256B33D5546AE775092232B26CB</vt:lpwstr>
  </property>
  <property fmtid="{D5CDD505-2E9C-101B-9397-08002B2CF9AE}" pid="3" name="_dlc_DocIdItemGuid">
    <vt:lpwstr>41f896f6-1cd2-4783-aaa6-6878a34d915c</vt:lpwstr>
  </property>
  <property fmtid="{D5CDD505-2E9C-101B-9397-08002B2CF9AE}" pid="4" name="TaxKeyword">
    <vt:lpwstr/>
  </property>
  <property fmtid="{D5CDD505-2E9C-101B-9397-08002B2CF9AE}" pid="5" name="bd38a6d94e8c47ec9a4dcb3a9307b785">
    <vt:lpwstr/>
  </property>
  <property fmtid="{D5CDD505-2E9C-101B-9397-08002B2CF9AE}" pid="6" name="VerbondGevraagdeActie">
    <vt:lpwstr/>
  </property>
  <property fmtid="{D5CDD505-2E9C-101B-9397-08002B2CF9AE}" pid="7" name="VerbondAfdeling">
    <vt:lpwstr/>
  </property>
  <property fmtid="{D5CDD505-2E9C-101B-9397-08002B2CF9AE}" pid="8" name="VerbondAan">
    <vt:lpwstr/>
  </property>
  <property fmtid="{D5CDD505-2E9C-101B-9397-08002B2CF9AE}" pid="9" name="VerbondSector">
    <vt:lpwstr/>
  </property>
  <property fmtid="{D5CDD505-2E9C-101B-9397-08002B2CF9AE}" pid="10" name="Thesaurus">
    <vt:lpwstr/>
  </property>
</Properties>
</file>